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33E4A" w14:textId="15B12493" w:rsidR="00CC477F" w:rsidRPr="006F1D0C" w:rsidRDefault="00CC477F" w:rsidP="00CC477F">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23bis</w:t>
      </w:r>
      <w:r w:rsidRPr="006F1D0C">
        <w:rPr>
          <w:rFonts w:ascii="Arial" w:hAnsi="Arial"/>
          <w:b/>
          <w:i/>
          <w:noProof/>
          <w:sz w:val="28"/>
        </w:rPr>
        <w:tab/>
      </w:r>
      <w:r w:rsidR="00A61492" w:rsidRPr="00A61492">
        <w:rPr>
          <w:rFonts w:ascii="Arial" w:hAnsi="Arial"/>
          <w:b/>
          <w:i/>
          <w:noProof/>
          <w:sz w:val="28"/>
        </w:rPr>
        <w:t>R2-2310218</w:t>
      </w:r>
    </w:p>
    <w:p w14:paraId="53F9913F" w14:textId="77777777" w:rsidR="00CC477F" w:rsidRDefault="00CC477F" w:rsidP="00CC477F">
      <w:pPr>
        <w:widowControl w:val="0"/>
        <w:tabs>
          <w:tab w:val="right" w:pos="9639"/>
        </w:tabs>
        <w:spacing w:after="0"/>
        <w:rPr>
          <w:rFonts w:ascii="Arial" w:hAnsi="Arial"/>
          <w:b/>
          <w:noProof/>
          <w:sz w:val="24"/>
        </w:rPr>
      </w:pPr>
      <w:r w:rsidRPr="004A1632">
        <w:rPr>
          <w:rFonts w:ascii="Arial" w:hAnsi="Arial"/>
          <w:b/>
          <w:noProof/>
          <w:sz w:val="24"/>
        </w:rPr>
        <w:t>Xiamen, China, October 9th – 13th, 2023</w:t>
      </w:r>
      <w:r w:rsidRPr="00B003D7">
        <w:rPr>
          <w:rFonts w:ascii="Arial" w:hAnsi="Arial"/>
          <w:b/>
          <w:noProof/>
          <w:sz w:val="24"/>
        </w:rPr>
        <w:t xml:space="preserve">       </w:t>
      </w:r>
      <w:r w:rsidRPr="00F7335D">
        <w:rPr>
          <w:rFonts w:ascii="Arial" w:hAnsi="Arial"/>
          <w:b/>
          <w:noProof/>
          <w:sz w:val="24"/>
        </w:rPr>
        <w:t xml:space="preserve">                     </w:t>
      </w:r>
    </w:p>
    <w:p w14:paraId="01269757" w14:textId="77777777" w:rsidR="009F5E02" w:rsidRDefault="009F5E02" w:rsidP="009F5E02">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47B1574"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new SLPP specification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538FF9CD" w14:textId="77777777" w:rsidR="0044389C" w:rsidRDefault="00B11C5D"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w:t>
      </w:r>
      <w:r w:rsidR="0044389C">
        <w:rPr>
          <w:rFonts w:ascii="Times New Roman" w:hAnsi="Times New Roman" w:cs="Times New Roman"/>
          <w:sz w:val="20"/>
          <w:szCs w:val="20"/>
          <w:lang w:val="en-GB"/>
        </w:rPr>
        <w:t>101</w:t>
      </w:r>
      <w:r>
        <w:rPr>
          <w:rFonts w:ascii="Times New Roman" w:hAnsi="Times New Roman" w:cs="Times New Roman"/>
          <w:sz w:val="20"/>
          <w:szCs w:val="20"/>
          <w:lang w:val="en-GB"/>
        </w:rPr>
        <w:t xml:space="preserve">, RAN plenary </w:t>
      </w:r>
      <w:r w:rsidR="006C21D4">
        <w:rPr>
          <w:rFonts w:ascii="Times New Roman" w:hAnsi="Times New Roman" w:cs="Times New Roman"/>
          <w:sz w:val="20"/>
          <w:szCs w:val="20"/>
          <w:lang w:val="en-GB"/>
        </w:rPr>
        <w:t>approved</w:t>
      </w:r>
      <w:r>
        <w:rPr>
          <w:rFonts w:ascii="Times New Roman" w:hAnsi="Times New Roman" w:cs="Times New Roman"/>
          <w:sz w:val="20"/>
          <w:szCs w:val="20"/>
          <w:lang w:val="en-GB"/>
        </w:rPr>
        <w:t xml:space="preserve"> the</w:t>
      </w:r>
      <w:r w:rsidR="006C21D4">
        <w:rPr>
          <w:rFonts w:ascii="Times New Roman" w:hAnsi="Times New Roman" w:cs="Times New Roman"/>
          <w:sz w:val="20"/>
          <w:szCs w:val="20"/>
          <w:lang w:val="en-GB"/>
        </w:rPr>
        <w:t xml:space="preserve"> updated</w:t>
      </w:r>
      <w:r>
        <w:rPr>
          <w:rFonts w:ascii="Times New Roman" w:hAnsi="Times New Roman" w:cs="Times New Roman"/>
          <w:sz w:val="20"/>
          <w:szCs w:val="20"/>
          <w:lang w:val="en-GB"/>
        </w:rPr>
        <w:t xml:space="preserve"> WI</w:t>
      </w:r>
      <w:r w:rsidR="009656E0">
        <w:rPr>
          <w:rFonts w:ascii="Times New Roman" w:hAnsi="Times New Roman" w:cs="Times New Roman"/>
          <w:sz w:val="20"/>
          <w:szCs w:val="20"/>
          <w:lang w:val="en-GB"/>
        </w:rPr>
        <w:t>D</w:t>
      </w:r>
      <w:r>
        <w:rPr>
          <w:rFonts w:ascii="Times New Roman" w:hAnsi="Times New Roman" w:cs="Times New Roman"/>
          <w:sz w:val="20"/>
          <w:szCs w:val="20"/>
          <w:lang w:val="en-GB"/>
        </w:rPr>
        <w:t xml:space="preserve"> on expanded and improved NR positioning [</w:t>
      </w:r>
      <w:r w:rsidR="0044389C">
        <w:rPr>
          <w:rFonts w:ascii="Times New Roman" w:hAnsi="Times New Roman" w:cs="Times New Roman"/>
          <w:sz w:val="20"/>
          <w:szCs w:val="20"/>
          <w:lang w:val="en-GB"/>
        </w:rPr>
        <w:t>1</w:t>
      </w:r>
      <w:r>
        <w:rPr>
          <w:rFonts w:ascii="Times New Roman" w:hAnsi="Times New Roman" w:cs="Times New Roman"/>
          <w:sz w:val="20"/>
          <w:szCs w:val="20"/>
          <w:lang w:val="en-GB"/>
        </w:rPr>
        <w:t>]</w:t>
      </w:r>
      <w:r w:rsidR="009656E0">
        <w:rPr>
          <w:rFonts w:ascii="Times New Roman" w:hAnsi="Times New Roman" w:cs="Times New Roman"/>
          <w:sz w:val="20"/>
          <w:szCs w:val="20"/>
          <w:lang w:val="en-GB"/>
        </w:rPr>
        <w:t xml:space="preserve"> </w:t>
      </w:r>
      <w:proofErr w:type="gramStart"/>
      <w:r w:rsidR="0044389C">
        <w:rPr>
          <w:rFonts w:ascii="Times New Roman" w:hAnsi="Times New Roman" w:cs="Times New Roman"/>
          <w:sz w:val="20"/>
          <w:szCs w:val="20"/>
          <w:lang w:val="en-GB"/>
        </w:rPr>
        <w:t>in order to</w:t>
      </w:r>
      <w:proofErr w:type="gramEnd"/>
      <w:r w:rsidR="0044389C">
        <w:rPr>
          <w:rFonts w:ascii="Times New Roman" w:hAnsi="Times New Roman" w:cs="Times New Roman"/>
          <w:sz w:val="20"/>
          <w:szCs w:val="20"/>
          <w:lang w:val="en-GB"/>
        </w:rPr>
        <w:t xml:space="preserve"> reduce the scope of </w:t>
      </w:r>
      <w:proofErr w:type="spellStart"/>
      <w:r w:rsidR="0044389C">
        <w:rPr>
          <w:rFonts w:ascii="Times New Roman" w:hAnsi="Times New Roman" w:cs="Times New Roman"/>
          <w:sz w:val="20"/>
          <w:szCs w:val="20"/>
          <w:lang w:val="en-GB"/>
        </w:rPr>
        <w:t>sidelink</w:t>
      </w:r>
      <w:proofErr w:type="spellEnd"/>
      <w:r w:rsidR="0044389C">
        <w:rPr>
          <w:rFonts w:ascii="Times New Roman" w:hAnsi="Times New Roman" w:cs="Times New Roman"/>
          <w:sz w:val="20"/>
          <w:szCs w:val="20"/>
          <w:lang w:val="en-GB"/>
        </w:rPr>
        <w:t xml:space="preserve"> positioning</w:t>
      </w:r>
      <w:r w:rsidR="009656E0">
        <w:rPr>
          <w:rFonts w:ascii="Times New Roman" w:hAnsi="Times New Roman" w:cs="Times New Roman"/>
          <w:sz w:val="20"/>
          <w:szCs w:val="20"/>
          <w:lang w:val="en-GB"/>
        </w:rPr>
        <w:t>:</w:t>
      </w:r>
    </w:p>
    <w:p w14:paraId="3115CF1D" w14:textId="32906535" w:rsidR="00B11C5D" w:rsidRPr="0044389C" w:rsidRDefault="0044389C" w:rsidP="00ED2273">
      <w:pPr>
        <w:spacing w:after="120"/>
        <w:jc w:val="both"/>
        <w:rPr>
          <w:rFonts w:ascii="Times New Roman" w:hAnsi="Times New Roman" w:cs="Times New Roman"/>
          <w:sz w:val="20"/>
          <w:szCs w:val="20"/>
        </w:rPr>
      </w:pPr>
      <w:r w:rsidRPr="0044389C">
        <w:rPr>
          <w:rFonts w:ascii="Times New Roman" w:hAnsi="Times New Roman" w:cs="Times New Roman"/>
          <w:noProof/>
          <w:sz w:val="20"/>
          <w:szCs w:val="20"/>
          <w:lang w:val="en-GB"/>
        </w:rPr>
        <w:drawing>
          <wp:inline distT="0" distB="0" distL="0" distR="0" wp14:anchorId="1BC96079" wp14:editId="1786BC67">
            <wp:extent cx="5744377" cy="1924319"/>
            <wp:effectExtent l="0" t="0" r="0" b="0"/>
            <wp:docPr id="2026069284" name="Picture 2026069284" descr="A close 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069284" name="Picture 1" descr="A close up of a document&#10;&#10;Description automatically generated"/>
                    <pic:cNvPicPr/>
                  </pic:nvPicPr>
                  <pic:blipFill>
                    <a:blip r:embed="rId12"/>
                    <a:stretch>
                      <a:fillRect/>
                    </a:stretch>
                  </pic:blipFill>
                  <pic:spPr>
                    <a:xfrm>
                      <a:off x="0" y="0"/>
                      <a:ext cx="5744377" cy="1924319"/>
                    </a:xfrm>
                    <a:prstGeom prst="rect">
                      <a:avLst/>
                    </a:prstGeom>
                  </pic:spPr>
                </pic:pic>
              </a:graphicData>
            </a:graphic>
          </wp:inline>
        </w:drawing>
      </w:r>
    </w:p>
    <w:p w14:paraId="4A17D3BC" w14:textId="0AE56E98" w:rsidR="0044389C" w:rsidRDefault="0044389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summary:</w:t>
      </w:r>
    </w:p>
    <w:p w14:paraId="6C8A8590" w14:textId="7EA4C512" w:rsidR="0044389C" w:rsidRDefault="0044389C" w:rsidP="0044389C">
      <w:pPr>
        <w:pStyle w:val="ListParagraph"/>
        <w:numPr>
          <w:ilvl w:val="0"/>
          <w:numId w:val="22"/>
        </w:numPr>
        <w:spacing w:after="120"/>
        <w:jc w:val="both"/>
        <w:rPr>
          <w:lang w:val="en-GB"/>
        </w:rPr>
      </w:pPr>
      <w:r>
        <w:rPr>
          <w:lang w:val="en-GB"/>
        </w:rPr>
        <w:t xml:space="preserve">Session-less, broadcast/groupcast are out of </w:t>
      </w:r>
      <w:proofErr w:type="gramStart"/>
      <w:r>
        <w:rPr>
          <w:lang w:val="en-GB"/>
        </w:rPr>
        <w:t>scope;</w:t>
      </w:r>
      <w:proofErr w:type="gramEnd"/>
    </w:p>
    <w:p w14:paraId="5FAB345E" w14:textId="71C0A533" w:rsidR="0044389C" w:rsidRDefault="0044389C" w:rsidP="0044389C">
      <w:pPr>
        <w:pStyle w:val="ListParagraph"/>
        <w:numPr>
          <w:ilvl w:val="0"/>
          <w:numId w:val="22"/>
        </w:numPr>
        <w:spacing w:after="120"/>
        <w:jc w:val="both"/>
        <w:rPr>
          <w:lang w:val="en-GB"/>
        </w:rPr>
      </w:pPr>
      <w:r>
        <w:rPr>
          <w:lang w:val="en-GB"/>
        </w:rPr>
        <w:t xml:space="preserve">Multiple Targets should be treated as low </w:t>
      </w:r>
      <w:proofErr w:type="gramStart"/>
      <w:r>
        <w:rPr>
          <w:lang w:val="en-GB"/>
        </w:rPr>
        <w:t>priority</w:t>
      </w:r>
      <w:proofErr w:type="gramEnd"/>
    </w:p>
    <w:p w14:paraId="43D316B7" w14:textId="367A85EA" w:rsidR="0044389C" w:rsidRDefault="0044389C" w:rsidP="0044389C">
      <w:pPr>
        <w:pStyle w:val="ListParagraph"/>
        <w:numPr>
          <w:ilvl w:val="0"/>
          <w:numId w:val="22"/>
        </w:numPr>
        <w:spacing w:after="120"/>
        <w:jc w:val="both"/>
        <w:rPr>
          <w:lang w:val="en-GB"/>
        </w:rPr>
      </w:pPr>
      <w:r>
        <w:rPr>
          <w:lang w:val="en-GB"/>
        </w:rPr>
        <w:t xml:space="preserve">No additional efforts in RAN2 to support additional procedure for synchronization of the anchor </w:t>
      </w:r>
      <w:proofErr w:type="gramStart"/>
      <w:r>
        <w:rPr>
          <w:lang w:val="en-GB"/>
        </w:rPr>
        <w:t>UEs;</w:t>
      </w:r>
      <w:proofErr w:type="gramEnd"/>
    </w:p>
    <w:p w14:paraId="4B1344B3" w14:textId="1DF2F901" w:rsidR="0044389C" w:rsidRPr="0044389C" w:rsidRDefault="0044389C" w:rsidP="0044389C">
      <w:pPr>
        <w:pStyle w:val="ListParagraph"/>
        <w:numPr>
          <w:ilvl w:val="0"/>
          <w:numId w:val="22"/>
        </w:numPr>
        <w:spacing w:after="120"/>
        <w:jc w:val="both"/>
        <w:rPr>
          <w:lang w:val="en-GB"/>
        </w:rPr>
      </w:pPr>
      <w:r>
        <w:rPr>
          <w:lang w:val="en-GB"/>
        </w:rPr>
        <w:t xml:space="preserve">Single LMF and in coverage scenario only, the intention was to not consider forwarding, but details need further </w:t>
      </w:r>
      <w:proofErr w:type="gramStart"/>
      <w:r>
        <w:rPr>
          <w:lang w:val="en-GB"/>
        </w:rPr>
        <w:t>discussion;</w:t>
      </w:r>
      <w:proofErr w:type="gramEnd"/>
    </w:p>
    <w:p w14:paraId="50B6204A" w14:textId="67A685EF" w:rsidR="0044389C" w:rsidRDefault="0044389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the revised WID and RAN1 agreements, some Editor notes can be deleted directly. </w:t>
      </w:r>
    </w:p>
    <w:p w14:paraId="5FC843CA" w14:textId="0808B28A"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 xml:space="preserve">we </w:t>
      </w:r>
      <w:r w:rsidR="007323ED">
        <w:rPr>
          <w:rFonts w:ascii="Times New Roman" w:hAnsi="Times New Roman" w:cs="Times New Roman"/>
          <w:sz w:val="20"/>
          <w:szCs w:val="20"/>
          <w:lang w:val="en-GB"/>
        </w:rPr>
        <w:t xml:space="preserve">continue the </w:t>
      </w:r>
      <w:r w:rsidR="009656E0">
        <w:rPr>
          <w:rFonts w:ascii="Times New Roman" w:hAnsi="Times New Roman" w:cs="Times New Roman"/>
          <w:sz w:val="20"/>
          <w:szCs w:val="20"/>
          <w:lang w:val="en-GB"/>
        </w:rPr>
        <w:t>discuss</w:t>
      </w:r>
      <w:r w:rsidR="007323ED">
        <w:rPr>
          <w:rFonts w:ascii="Times New Roman" w:hAnsi="Times New Roman" w:cs="Times New Roman"/>
          <w:sz w:val="20"/>
          <w:szCs w:val="20"/>
          <w:lang w:val="en-GB"/>
        </w:rPr>
        <w:t>ion on</w:t>
      </w:r>
      <w:r w:rsidR="00ED2273">
        <w:rPr>
          <w:rFonts w:ascii="Times New Roman" w:hAnsi="Times New Roman" w:cs="Times New Roman"/>
          <w:sz w:val="20"/>
          <w:szCs w:val="20"/>
          <w:lang w:val="en-GB"/>
        </w:rPr>
        <w:t xml:space="preserve"> the </w:t>
      </w:r>
      <w:r w:rsidR="000D668F">
        <w:rPr>
          <w:rFonts w:ascii="Times New Roman" w:hAnsi="Times New Roman" w:cs="Times New Roman"/>
          <w:sz w:val="20"/>
          <w:szCs w:val="20"/>
          <w:lang w:val="en-GB"/>
        </w:rPr>
        <w:t>details</w:t>
      </w:r>
      <w:r w:rsidR="00ED2273">
        <w:rPr>
          <w:rFonts w:ascii="Times New Roman" w:hAnsi="Times New Roman" w:cs="Times New Roman"/>
          <w:sz w:val="20"/>
          <w:szCs w:val="20"/>
          <w:lang w:val="en-GB"/>
        </w:rPr>
        <w:t xml:space="preserve"> of </w:t>
      </w:r>
      <w:r w:rsidR="007323ED">
        <w:rPr>
          <w:rFonts w:ascii="Times New Roman" w:hAnsi="Times New Roman" w:cs="Times New Roman"/>
          <w:sz w:val="20"/>
          <w:szCs w:val="20"/>
          <w:lang w:val="en-GB"/>
        </w:rPr>
        <w:t>TS38.355</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14AD4922" w14:textId="05DB2188" w:rsidR="000B4BDE" w:rsidRPr="00266845" w:rsidRDefault="000B4BDE" w:rsidP="000B4BDE">
      <w:pPr>
        <w:pStyle w:val="Heading3"/>
        <w:rPr>
          <w:rFonts w:asciiTheme="minorHAnsi" w:eastAsia="SimSun" w:hAnsiTheme="minorHAnsi" w:cstheme="minorBidi"/>
          <w:lang w:eastAsia="en-US"/>
        </w:rPr>
      </w:pPr>
      <w:r w:rsidRPr="00D458D8">
        <w:t>2.</w:t>
      </w:r>
      <w:r>
        <w:t>1 Changes for TS 38.355 v</w:t>
      </w:r>
      <w:r w:rsidR="0044389C">
        <w:t>1</w:t>
      </w:r>
      <w:r>
        <w:t>.</w:t>
      </w:r>
      <w:r w:rsidR="0039110E">
        <w:t>1</w:t>
      </w:r>
      <w:r>
        <w:t>.</w:t>
      </w:r>
      <w:r w:rsidR="0039110E">
        <w:t>0</w:t>
      </w:r>
    </w:p>
    <w:p w14:paraId="0DFE6113" w14:textId="6582259E" w:rsidR="006A5EB3" w:rsidRDefault="00727365" w:rsidP="0044389C">
      <w:pPr>
        <w:jc w:val="both"/>
        <w:rPr>
          <w:rFonts w:ascii="Times New Roman" w:hAnsi="Times New Roman" w:cs="Times New Roman"/>
          <w:sz w:val="20"/>
          <w:szCs w:val="20"/>
        </w:rPr>
      </w:pPr>
      <w:r w:rsidRPr="00727365">
        <w:rPr>
          <w:rFonts w:ascii="Times New Roman" w:hAnsi="Times New Roman" w:cs="Times New Roman"/>
          <w:b/>
          <w:bCs/>
          <w:sz w:val="20"/>
          <w:szCs w:val="20"/>
        </w:rPr>
        <w:t>Change 1</w:t>
      </w:r>
      <w:r>
        <w:rPr>
          <w:rFonts w:ascii="Times New Roman" w:hAnsi="Times New Roman" w:cs="Times New Roman"/>
          <w:sz w:val="20"/>
          <w:szCs w:val="20"/>
        </w:rPr>
        <w:t xml:space="preserve">: </w:t>
      </w:r>
      <w:r w:rsidR="0044389C" w:rsidRPr="0044389C">
        <w:rPr>
          <w:rFonts w:ascii="Times New Roman" w:hAnsi="Times New Roman" w:cs="Times New Roman"/>
          <w:sz w:val="20"/>
          <w:szCs w:val="20"/>
        </w:rPr>
        <w:t xml:space="preserve">Based on the </w:t>
      </w:r>
      <w:r w:rsidR="0044389C">
        <w:rPr>
          <w:rFonts w:ascii="Times New Roman" w:hAnsi="Times New Roman" w:cs="Times New Roman"/>
          <w:sz w:val="20"/>
          <w:szCs w:val="20"/>
        </w:rPr>
        <w:t xml:space="preserve">revised WID and RAN1 agreements on supported </w:t>
      </w:r>
      <w:r>
        <w:rPr>
          <w:rFonts w:ascii="Times New Roman" w:hAnsi="Times New Roman" w:cs="Times New Roman"/>
          <w:sz w:val="20"/>
          <w:szCs w:val="20"/>
        </w:rPr>
        <w:t xml:space="preserve">positioning method, following ENs can be deleted/updated directly. </w:t>
      </w:r>
    </w:p>
    <w:tbl>
      <w:tblPr>
        <w:tblStyle w:val="TableGrid"/>
        <w:tblW w:w="0" w:type="auto"/>
        <w:tblLook w:val="04A0" w:firstRow="1" w:lastRow="0" w:firstColumn="1" w:lastColumn="0" w:noHBand="0" w:noVBand="1"/>
      </w:tblPr>
      <w:tblGrid>
        <w:gridCol w:w="9350"/>
      </w:tblGrid>
      <w:tr w:rsidR="00727365" w14:paraId="183020C8" w14:textId="77777777" w:rsidTr="00F36F24">
        <w:tc>
          <w:tcPr>
            <w:tcW w:w="9350" w:type="dxa"/>
          </w:tcPr>
          <w:p w14:paraId="5F1F5005" w14:textId="77777777" w:rsidR="00727365" w:rsidRPr="00C01940" w:rsidRDefault="00727365" w:rsidP="00727365">
            <w:pPr>
              <w:pStyle w:val="EditorsNote"/>
              <w:numPr>
                <w:ilvl w:val="0"/>
                <w:numId w:val="21"/>
              </w:numPr>
              <w:overflowPunct/>
              <w:autoSpaceDE/>
              <w:autoSpaceDN/>
              <w:adjustRightInd/>
              <w:textAlignment w:val="auto"/>
            </w:pPr>
            <w:r>
              <w:t>Editor’s note</w:t>
            </w:r>
            <w:r>
              <w:tab/>
              <w:t xml:space="preserve">FFS on </w:t>
            </w:r>
            <w:r w:rsidRPr="00D67531">
              <w:t xml:space="preserve">the </w:t>
            </w:r>
            <w:r>
              <w:t>supported positioning methods</w:t>
            </w:r>
            <w:r w:rsidRPr="00501761">
              <w:t>.</w:t>
            </w:r>
          </w:p>
          <w:p w14:paraId="481D8D39" w14:textId="77777777" w:rsidR="00727365" w:rsidRDefault="00727365" w:rsidP="00727365">
            <w:pPr>
              <w:pStyle w:val="EditorsNote"/>
              <w:numPr>
                <w:ilvl w:val="0"/>
                <w:numId w:val="21"/>
              </w:numPr>
              <w:overflowPunct/>
              <w:autoSpaceDE/>
              <w:autoSpaceDN/>
              <w:adjustRightInd/>
              <w:textAlignment w:val="auto"/>
            </w:pPr>
            <w:r>
              <w:t>Editor's note</w:t>
            </w:r>
            <w:r>
              <w:tab/>
              <w:t>FFS on the support of session-less operation.</w:t>
            </w:r>
          </w:p>
          <w:p w14:paraId="30BFB214" w14:textId="77777777" w:rsidR="00727365" w:rsidRDefault="00727365" w:rsidP="00727365">
            <w:pPr>
              <w:pStyle w:val="EditorsNote"/>
              <w:numPr>
                <w:ilvl w:val="0"/>
                <w:numId w:val="21"/>
              </w:numPr>
              <w:overflowPunct/>
              <w:autoSpaceDE/>
              <w:autoSpaceDN/>
              <w:adjustRightInd/>
              <w:textAlignment w:val="auto"/>
            </w:pPr>
            <w:r>
              <w:lastRenderedPageBreak/>
              <w:t>Editor's note</w:t>
            </w:r>
            <w:r>
              <w:tab/>
              <w:t>FFS on the support of broadcast/groupcast.</w:t>
            </w:r>
          </w:p>
          <w:p w14:paraId="1DAD30A6" w14:textId="50BD3111" w:rsidR="00727365" w:rsidRDefault="00727365" w:rsidP="00727365">
            <w:pPr>
              <w:pStyle w:val="EditorsNote"/>
              <w:numPr>
                <w:ilvl w:val="0"/>
                <w:numId w:val="21"/>
              </w:numPr>
              <w:overflowPunct/>
              <w:autoSpaceDE/>
              <w:autoSpaceDN/>
              <w:adjustRightInd/>
              <w:textAlignment w:val="auto"/>
            </w:pPr>
            <w:r>
              <w:t>Editor's note</w:t>
            </w:r>
            <w:r>
              <w:tab/>
            </w:r>
            <w:bookmarkStart w:id="2" w:name="_Hlk146737173"/>
            <w:r w:rsidRPr="00D908F4">
              <w:t xml:space="preserve">FFS on </w:t>
            </w:r>
            <w:r w:rsidRPr="00D67531">
              <w:t xml:space="preserve">SLPP message header, </w:t>
            </w:r>
            <w:proofErr w:type="gramStart"/>
            <w:r w:rsidRPr="00D67531">
              <w:t>e.g.</w:t>
            </w:r>
            <w:proofErr w:type="gramEnd"/>
            <w:r w:rsidRPr="00D67531">
              <w:t xml:space="preserve"> cast type</w:t>
            </w:r>
            <w:bookmarkEnd w:id="2"/>
            <w:r w:rsidRPr="00D67531">
              <w:t>, UE ID</w:t>
            </w:r>
          </w:p>
        </w:tc>
      </w:tr>
    </w:tbl>
    <w:p w14:paraId="6EA28C68" w14:textId="67F6FAB0" w:rsidR="00727365" w:rsidRDefault="00727365" w:rsidP="0044389C">
      <w:pPr>
        <w:jc w:val="both"/>
        <w:rPr>
          <w:rFonts w:ascii="Times New Roman" w:hAnsi="Times New Roman" w:cs="Times New Roman"/>
          <w:sz w:val="20"/>
          <w:szCs w:val="20"/>
        </w:rPr>
      </w:pPr>
      <w:r w:rsidRPr="00727365">
        <w:rPr>
          <w:rFonts w:ascii="Times New Roman" w:hAnsi="Times New Roman" w:cs="Times New Roman"/>
          <w:b/>
          <w:bCs/>
          <w:sz w:val="20"/>
          <w:szCs w:val="20"/>
        </w:rPr>
        <w:lastRenderedPageBreak/>
        <w:t xml:space="preserve">Change </w:t>
      </w:r>
      <w:r>
        <w:rPr>
          <w:rFonts w:ascii="Times New Roman" w:hAnsi="Times New Roman" w:cs="Times New Roman"/>
          <w:b/>
          <w:bCs/>
          <w:sz w:val="20"/>
          <w:szCs w:val="20"/>
        </w:rPr>
        <w:t>2</w:t>
      </w:r>
      <w:r>
        <w:rPr>
          <w:rFonts w:ascii="Times New Roman" w:hAnsi="Times New Roman" w:cs="Times New Roman"/>
          <w:sz w:val="20"/>
          <w:szCs w:val="20"/>
        </w:rPr>
        <w:t xml:space="preserve">: Abbreviations of positioning methods are </w:t>
      </w:r>
      <w:proofErr w:type="gramStart"/>
      <w:r>
        <w:rPr>
          <w:rFonts w:ascii="Times New Roman" w:hAnsi="Times New Roman" w:cs="Times New Roman"/>
          <w:sz w:val="20"/>
          <w:szCs w:val="20"/>
        </w:rPr>
        <w:t>added;</w:t>
      </w:r>
      <w:proofErr w:type="gramEnd"/>
    </w:p>
    <w:p w14:paraId="04A3F7F1" w14:textId="07026A39" w:rsidR="0039110E" w:rsidRDefault="00727365" w:rsidP="00727365">
      <w:pPr>
        <w:jc w:val="both"/>
        <w:rPr>
          <w:rFonts w:ascii="Times New Roman" w:hAnsi="Times New Roman" w:cs="Times New Roman"/>
          <w:sz w:val="20"/>
          <w:szCs w:val="20"/>
        </w:rPr>
      </w:pPr>
      <w:r w:rsidRPr="00727365">
        <w:rPr>
          <w:rFonts w:ascii="Times New Roman" w:hAnsi="Times New Roman" w:cs="Times New Roman"/>
          <w:b/>
          <w:bCs/>
          <w:sz w:val="20"/>
          <w:szCs w:val="20"/>
        </w:rPr>
        <w:t xml:space="preserve">Change </w:t>
      </w:r>
      <w:r>
        <w:rPr>
          <w:rFonts w:ascii="Times New Roman" w:hAnsi="Times New Roman" w:cs="Times New Roman"/>
          <w:b/>
          <w:bCs/>
          <w:sz w:val="20"/>
          <w:szCs w:val="20"/>
        </w:rPr>
        <w:t>3</w:t>
      </w:r>
      <w:r>
        <w:rPr>
          <w:rFonts w:ascii="Times New Roman" w:hAnsi="Times New Roman" w:cs="Times New Roman"/>
          <w:sz w:val="20"/>
          <w:szCs w:val="20"/>
        </w:rPr>
        <w:t>: RAN2 has agreed “</w:t>
      </w:r>
      <w:r w:rsidRPr="005251F8">
        <w:t>Reuse the LPP transaction mechanism to SLPP</w:t>
      </w:r>
      <w:r>
        <w:rPr>
          <w:rFonts w:ascii="Times New Roman" w:hAnsi="Times New Roman" w:cs="Times New Roman"/>
          <w:sz w:val="20"/>
          <w:szCs w:val="20"/>
        </w:rPr>
        <w:t>”</w:t>
      </w:r>
      <w:r w:rsidR="0039110E">
        <w:rPr>
          <w:rFonts w:ascii="Times New Roman" w:hAnsi="Times New Roman" w:cs="Times New Roman"/>
          <w:sz w:val="20"/>
          <w:szCs w:val="20"/>
        </w:rPr>
        <w:t>, therefore the</w:t>
      </w:r>
      <w:r w:rsidR="00016937">
        <w:rPr>
          <w:rFonts w:ascii="Times New Roman" w:hAnsi="Times New Roman" w:cs="Times New Roman"/>
          <w:sz w:val="20"/>
          <w:szCs w:val="20"/>
        </w:rPr>
        <w:t xml:space="preserve"> </w:t>
      </w:r>
      <w:proofErr w:type="spellStart"/>
      <w:r w:rsidR="00016937" w:rsidRPr="0039110E">
        <w:rPr>
          <w:rFonts w:ascii="Times New Roman" w:hAnsi="Times New Roman" w:cs="Times New Roman"/>
          <w:sz w:val="20"/>
          <w:szCs w:val="20"/>
        </w:rPr>
        <w:t>initiator</w:t>
      </w:r>
      <w:r w:rsidR="006965EA">
        <w:rPr>
          <w:rFonts w:ascii="Times New Roman" w:hAnsi="Times New Roman" w:cs="Times New Roman"/>
          <w:sz w:val="20"/>
          <w:szCs w:val="20"/>
        </w:rPr>
        <w:t>ID</w:t>
      </w:r>
      <w:proofErr w:type="spellEnd"/>
      <w:r w:rsidR="00546BB9">
        <w:rPr>
          <w:rFonts w:ascii="Times New Roman" w:hAnsi="Times New Roman" w:cs="Times New Roman"/>
          <w:sz w:val="20"/>
          <w:szCs w:val="20"/>
        </w:rPr>
        <w:t xml:space="preserve"> (UE ID)</w:t>
      </w:r>
      <w:r w:rsidR="00016937" w:rsidRPr="0039110E">
        <w:rPr>
          <w:rFonts w:ascii="Times New Roman" w:hAnsi="Times New Roman" w:cs="Times New Roman"/>
          <w:sz w:val="20"/>
          <w:szCs w:val="20"/>
        </w:rPr>
        <w:t xml:space="preserve"> in SLPP-</w:t>
      </w:r>
      <w:proofErr w:type="spellStart"/>
      <w:r w:rsidR="00016937" w:rsidRPr="0039110E">
        <w:rPr>
          <w:rFonts w:ascii="Times New Roman" w:hAnsi="Times New Roman" w:cs="Times New Roman"/>
          <w:sz w:val="20"/>
          <w:szCs w:val="20"/>
        </w:rPr>
        <w:t>TransactionID</w:t>
      </w:r>
      <w:proofErr w:type="spellEnd"/>
      <w:r w:rsidR="00016937">
        <w:rPr>
          <w:rFonts w:ascii="Times New Roman" w:hAnsi="Times New Roman" w:cs="Times New Roman"/>
          <w:sz w:val="20"/>
          <w:szCs w:val="20"/>
        </w:rPr>
        <w:t xml:space="preserve"> is needed and the corresponding</w:t>
      </w:r>
      <w:r w:rsidR="0039110E">
        <w:rPr>
          <w:rFonts w:ascii="Times New Roman" w:hAnsi="Times New Roman" w:cs="Times New Roman"/>
          <w:sz w:val="20"/>
          <w:szCs w:val="20"/>
        </w:rPr>
        <w:t xml:space="preserve"> EN “</w:t>
      </w:r>
      <w:r w:rsidR="0039110E" w:rsidRPr="00C30DE7">
        <w:rPr>
          <w:rFonts w:ascii="Times New Roman" w:hAnsi="Times New Roman" w:cs="Times New Roman"/>
          <w:color w:val="FF0000"/>
          <w:sz w:val="20"/>
          <w:szCs w:val="20"/>
        </w:rPr>
        <w:t>Editor's note</w:t>
      </w:r>
      <w:r w:rsidR="0039110E" w:rsidRPr="00C30DE7">
        <w:rPr>
          <w:rFonts w:ascii="Times New Roman" w:hAnsi="Times New Roman" w:cs="Times New Roman"/>
          <w:color w:val="FF0000"/>
          <w:sz w:val="20"/>
          <w:szCs w:val="20"/>
        </w:rPr>
        <w:tab/>
        <w:t>FFS the details of initiator in SLPP-</w:t>
      </w:r>
      <w:proofErr w:type="spellStart"/>
      <w:r w:rsidR="0039110E" w:rsidRPr="00C30DE7">
        <w:rPr>
          <w:rFonts w:ascii="Times New Roman" w:hAnsi="Times New Roman" w:cs="Times New Roman"/>
          <w:color w:val="FF0000"/>
          <w:sz w:val="20"/>
          <w:szCs w:val="20"/>
        </w:rPr>
        <w:t>TransactionID</w:t>
      </w:r>
      <w:proofErr w:type="spellEnd"/>
      <w:r w:rsidR="0039110E" w:rsidRPr="00C30DE7">
        <w:rPr>
          <w:rFonts w:ascii="Times New Roman" w:hAnsi="Times New Roman" w:cs="Times New Roman"/>
          <w:color w:val="FF0000"/>
          <w:sz w:val="20"/>
          <w:szCs w:val="20"/>
        </w:rPr>
        <w:t>.</w:t>
      </w:r>
      <w:r w:rsidR="0039110E">
        <w:rPr>
          <w:rFonts w:ascii="Times New Roman" w:hAnsi="Times New Roman" w:cs="Times New Roman"/>
          <w:sz w:val="20"/>
          <w:szCs w:val="20"/>
        </w:rPr>
        <w:t xml:space="preserve">” </w:t>
      </w:r>
      <w:r w:rsidR="00016937">
        <w:rPr>
          <w:rFonts w:ascii="Times New Roman" w:hAnsi="Times New Roman" w:cs="Times New Roman"/>
          <w:sz w:val="20"/>
          <w:szCs w:val="20"/>
        </w:rPr>
        <w:t>c</w:t>
      </w:r>
      <w:r w:rsidR="0039110E">
        <w:rPr>
          <w:rFonts w:ascii="Times New Roman" w:hAnsi="Times New Roman" w:cs="Times New Roman"/>
          <w:sz w:val="20"/>
          <w:szCs w:val="20"/>
        </w:rPr>
        <w:t xml:space="preserve">an be deleted as well, and corresponding handling is </w:t>
      </w:r>
      <w:proofErr w:type="gramStart"/>
      <w:r w:rsidR="0039110E">
        <w:rPr>
          <w:rFonts w:ascii="Times New Roman" w:hAnsi="Times New Roman" w:cs="Times New Roman"/>
          <w:sz w:val="20"/>
          <w:szCs w:val="20"/>
        </w:rPr>
        <w:t>added</w:t>
      </w:r>
      <w:r>
        <w:rPr>
          <w:rFonts w:ascii="Times New Roman" w:hAnsi="Times New Roman" w:cs="Times New Roman"/>
          <w:sz w:val="20"/>
          <w:szCs w:val="20"/>
        </w:rPr>
        <w:t>;</w:t>
      </w:r>
      <w:proofErr w:type="gramEnd"/>
    </w:p>
    <w:p w14:paraId="0A3A1A74" w14:textId="3114C6F9" w:rsidR="005C4C8C" w:rsidRPr="00FD26E5" w:rsidRDefault="005C4C8C" w:rsidP="00FD26E5">
      <w:pPr>
        <w:jc w:val="both"/>
        <w:rPr>
          <w:rFonts w:ascii="Times New Roman" w:hAnsi="Times New Roman" w:cs="Times New Roman"/>
          <w:b/>
          <w:bCs/>
          <w:sz w:val="20"/>
          <w:szCs w:val="20"/>
        </w:rPr>
      </w:pPr>
      <w:r w:rsidRPr="00FD26E5">
        <w:rPr>
          <w:rFonts w:ascii="Times New Roman" w:hAnsi="Times New Roman" w:cs="Times New Roman"/>
          <w:b/>
          <w:bCs/>
          <w:sz w:val="20"/>
          <w:szCs w:val="20"/>
        </w:rPr>
        <w:t xml:space="preserve">To our understanding, L2 ID can be used as </w:t>
      </w:r>
      <w:proofErr w:type="spellStart"/>
      <w:r w:rsidRPr="00FD26E5">
        <w:rPr>
          <w:rFonts w:ascii="Times New Roman" w:hAnsi="Times New Roman" w:cs="Times New Roman"/>
          <w:b/>
          <w:bCs/>
          <w:sz w:val="20"/>
          <w:szCs w:val="20"/>
        </w:rPr>
        <w:t>initiatorID</w:t>
      </w:r>
      <w:proofErr w:type="spellEnd"/>
      <w:r w:rsidR="00C80C13" w:rsidRPr="00FD26E5">
        <w:rPr>
          <w:rFonts w:ascii="Times New Roman" w:hAnsi="Times New Roman" w:cs="Times New Roman"/>
          <w:b/>
          <w:bCs/>
          <w:sz w:val="20"/>
          <w:szCs w:val="20"/>
          <w:lang w:eastAsia="zh-CN"/>
        </w:rPr>
        <w:t xml:space="preserve">, </w:t>
      </w:r>
      <w:proofErr w:type="gramStart"/>
      <w:r w:rsidR="00C80C13" w:rsidRPr="00FD26E5">
        <w:rPr>
          <w:rFonts w:ascii="Times New Roman" w:hAnsi="Times New Roman" w:cs="Times New Roman"/>
          <w:b/>
          <w:bCs/>
          <w:sz w:val="20"/>
          <w:szCs w:val="20"/>
          <w:lang w:eastAsia="zh-CN"/>
        </w:rPr>
        <w:t>i.e.</w:t>
      </w:r>
      <w:proofErr w:type="gramEnd"/>
      <w:r w:rsidR="00C80C13" w:rsidRPr="00FD26E5">
        <w:rPr>
          <w:rFonts w:ascii="Times New Roman" w:hAnsi="Times New Roman" w:cs="Times New Roman"/>
          <w:b/>
          <w:bCs/>
          <w:sz w:val="20"/>
          <w:szCs w:val="20"/>
          <w:lang w:eastAsia="zh-CN"/>
        </w:rPr>
        <w:t xml:space="preserve"> </w:t>
      </w:r>
      <w:r w:rsidR="00FD26E5" w:rsidRPr="00FD26E5">
        <w:rPr>
          <w:rFonts w:ascii="Times New Roman" w:hAnsi="Times New Roman" w:cs="Times New Roman"/>
          <w:b/>
          <w:bCs/>
          <w:sz w:val="20"/>
          <w:szCs w:val="20"/>
          <w:lang w:eastAsia="zh-CN"/>
        </w:rPr>
        <w:t>to use the 16 most significant bits of the Layer-2 ID set to the identifier provided upper layers as defined in TS 23.287</w:t>
      </w:r>
      <w:r w:rsidRPr="00FD26E5">
        <w:rPr>
          <w:rFonts w:ascii="Times New Roman" w:hAnsi="Times New Roman" w:cs="Times New Roman"/>
          <w:b/>
          <w:bCs/>
          <w:sz w:val="20"/>
          <w:szCs w:val="20"/>
        </w:rPr>
        <w:t>;</w:t>
      </w:r>
    </w:p>
    <w:p w14:paraId="3A93A168" w14:textId="12D99251" w:rsidR="0047234B" w:rsidRDefault="0047234B" w:rsidP="00727365">
      <w:pPr>
        <w:jc w:val="both"/>
        <w:rPr>
          <w:rFonts w:ascii="Times New Roman" w:hAnsi="Times New Roman" w:cs="Times New Roman"/>
          <w:sz w:val="20"/>
          <w:szCs w:val="20"/>
        </w:rPr>
      </w:pPr>
      <w:r w:rsidRPr="00727365">
        <w:rPr>
          <w:rFonts w:ascii="Times New Roman" w:hAnsi="Times New Roman" w:cs="Times New Roman"/>
          <w:b/>
          <w:bCs/>
          <w:sz w:val="20"/>
          <w:szCs w:val="20"/>
        </w:rPr>
        <w:t xml:space="preserve">Change </w:t>
      </w:r>
      <w:r>
        <w:rPr>
          <w:rFonts w:ascii="Times New Roman" w:hAnsi="Times New Roman" w:cs="Times New Roman"/>
          <w:b/>
          <w:bCs/>
          <w:sz w:val="20"/>
          <w:szCs w:val="20"/>
        </w:rPr>
        <w:t>4</w:t>
      </w:r>
      <w:r>
        <w:rPr>
          <w:rFonts w:ascii="Times New Roman" w:hAnsi="Times New Roman" w:cs="Times New Roman"/>
          <w:sz w:val="20"/>
          <w:szCs w:val="20"/>
        </w:rPr>
        <w:t>: general description on SLPP configuration based on Endpoint A and Endpoint B.</w:t>
      </w:r>
    </w:p>
    <w:p w14:paraId="78D29B1F" w14:textId="52BC3013" w:rsidR="00613589" w:rsidRDefault="00613589" w:rsidP="00613589">
      <w:pPr>
        <w:jc w:val="both"/>
        <w:rPr>
          <w:rFonts w:ascii="Times New Roman" w:hAnsi="Times New Roman" w:cs="Times New Roman"/>
          <w:sz w:val="20"/>
          <w:szCs w:val="20"/>
        </w:rPr>
      </w:pPr>
      <w:r>
        <w:rPr>
          <w:rFonts w:ascii="Times New Roman" w:hAnsi="Times New Roman" w:cs="Times New Roman"/>
          <w:sz w:val="20"/>
          <w:szCs w:val="20"/>
        </w:rPr>
        <w:t>The updated TS 38.355 v</w:t>
      </w:r>
      <w:r w:rsidR="00727365">
        <w:rPr>
          <w:rFonts w:ascii="Times New Roman" w:hAnsi="Times New Roman" w:cs="Times New Roman"/>
          <w:sz w:val="20"/>
          <w:szCs w:val="20"/>
        </w:rPr>
        <w:t>1</w:t>
      </w:r>
      <w:r>
        <w:rPr>
          <w:rFonts w:ascii="Times New Roman" w:hAnsi="Times New Roman" w:cs="Times New Roman"/>
          <w:sz w:val="20"/>
          <w:szCs w:val="20"/>
        </w:rPr>
        <w:t>.</w:t>
      </w:r>
      <w:r w:rsidR="00727365">
        <w:rPr>
          <w:rFonts w:ascii="Times New Roman" w:hAnsi="Times New Roman" w:cs="Times New Roman"/>
          <w:sz w:val="20"/>
          <w:szCs w:val="20"/>
        </w:rPr>
        <w:t>1.0</w:t>
      </w:r>
      <w:r>
        <w:rPr>
          <w:rFonts w:ascii="Times New Roman" w:hAnsi="Times New Roman" w:cs="Times New Roman"/>
          <w:sz w:val="20"/>
          <w:szCs w:val="20"/>
        </w:rPr>
        <w:t xml:space="preserve"> based on above changes is provided in [</w:t>
      </w:r>
      <w:r w:rsidR="00727365">
        <w:rPr>
          <w:rFonts w:ascii="Times New Roman" w:hAnsi="Times New Roman" w:cs="Times New Roman"/>
          <w:sz w:val="20"/>
          <w:szCs w:val="20"/>
        </w:rPr>
        <w:t>2</w:t>
      </w:r>
      <w:r>
        <w:rPr>
          <w:rFonts w:ascii="Times New Roman" w:hAnsi="Times New Roman" w:cs="Times New Roman"/>
          <w:sz w:val="20"/>
          <w:szCs w:val="20"/>
        </w:rPr>
        <w:t xml:space="preserve">]. </w:t>
      </w:r>
    </w:p>
    <w:p w14:paraId="68A50477" w14:textId="39A08BA6" w:rsidR="00613589" w:rsidRDefault="00613589" w:rsidP="00270A54">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sidR="00A20089" w:rsidRPr="00A20089">
        <w:rPr>
          <w:rFonts w:ascii="Times New Roman" w:hAnsi="Times New Roman" w:cs="Times New Roman"/>
          <w:b/>
          <w:bCs/>
          <w:sz w:val="20"/>
          <w:szCs w:val="20"/>
          <w:lang w:val="en-GB"/>
        </w:rPr>
        <w:t xml:space="preserve">L2 ID </w:t>
      </w:r>
      <w:r w:rsidR="00A20089">
        <w:rPr>
          <w:rFonts w:ascii="Times New Roman" w:hAnsi="Times New Roman" w:cs="Times New Roman"/>
          <w:b/>
          <w:bCs/>
          <w:sz w:val="20"/>
          <w:szCs w:val="20"/>
          <w:lang w:val="en-GB"/>
        </w:rPr>
        <w:t>is</w:t>
      </w:r>
      <w:r w:rsidR="00A20089" w:rsidRPr="00A20089">
        <w:rPr>
          <w:rFonts w:ascii="Times New Roman" w:hAnsi="Times New Roman" w:cs="Times New Roman"/>
          <w:b/>
          <w:bCs/>
          <w:sz w:val="20"/>
          <w:szCs w:val="20"/>
          <w:lang w:val="en-GB"/>
        </w:rPr>
        <w:t xml:space="preserve"> used as </w:t>
      </w:r>
      <w:proofErr w:type="spellStart"/>
      <w:r w:rsidR="00A20089" w:rsidRPr="00A20089">
        <w:rPr>
          <w:rFonts w:ascii="Times New Roman" w:hAnsi="Times New Roman" w:cs="Times New Roman"/>
          <w:b/>
          <w:bCs/>
          <w:sz w:val="20"/>
          <w:szCs w:val="20"/>
          <w:lang w:val="en-GB"/>
        </w:rPr>
        <w:t>initiatorID</w:t>
      </w:r>
      <w:proofErr w:type="spellEnd"/>
      <w:r w:rsidR="00A20089" w:rsidRPr="00A20089">
        <w:rPr>
          <w:rFonts w:ascii="Times New Roman" w:hAnsi="Times New Roman" w:cs="Times New Roman"/>
          <w:b/>
          <w:bCs/>
          <w:sz w:val="20"/>
          <w:szCs w:val="20"/>
          <w:lang w:val="en-GB"/>
        </w:rPr>
        <w:t xml:space="preserve">, </w:t>
      </w:r>
      <w:proofErr w:type="gramStart"/>
      <w:r w:rsidR="00A20089" w:rsidRPr="00A20089">
        <w:rPr>
          <w:rFonts w:ascii="Times New Roman" w:hAnsi="Times New Roman" w:cs="Times New Roman"/>
          <w:b/>
          <w:bCs/>
          <w:sz w:val="20"/>
          <w:szCs w:val="20"/>
          <w:lang w:val="en-GB"/>
        </w:rPr>
        <w:t>i.e.</w:t>
      </w:r>
      <w:proofErr w:type="gramEnd"/>
      <w:r w:rsidR="00A20089" w:rsidRPr="00A20089">
        <w:rPr>
          <w:rFonts w:ascii="Times New Roman" w:hAnsi="Times New Roman" w:cs="Times New Roman"/>
          <w:b/>
          <w:bCs/>
          <w:sz w:val="20"/>
          <w:szCs w:val="20"/>
          <w:lang w:val="en-GB"/>
        </w:rPr>
        <w:t xml:space="preserve"> to use the 16 most significant bits of the Layer-2 ID set to the identifier provided upper layers as defined in TS 23.287</w:t>
      </w:r>
      <w:r w:rsidR="00A20089">
        <w:rPr>
          <w:rFonts w:ascii="Times New Roman" w:hAnsi="Times New Roman" w:cs="Times New Roman"/>
          <w:b/>
          <w:bCs/>
          <w:sz w:val="20"/>
          <w:szCs w:val="20"/>
          <w:lang w:val="en-GB"/>
        </w:rPr>
        <w:t>.</w:t>
      </w:r>
    </w:p>
    <w:p w14:paraId="164A5B91" w14:textId="0A76E47B" w:rsidR="00A20089" w:rsidRDefault="00A20089" w:rsidP="00A20089">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use TS38.355 v1.1.0 as baseline to capture agreements made in the meeting.</w:t>
      </w:r>
    </w:p>
    <w:p w14:paraId="626A1745" w14:textId="77777777" w:rsidR="00727365" w:rsidRDefault="00727365" w:rsidP="00270A54">
      <w:pPr>
        <w:jc w:val="both"/>
        <w:rPr>
          <w:rFonts w:ascii="Times New Roman" w:hAnsi="Times New Roman" w:cs="Times New Roman"/>
          <w:b/>
          <w:bCs/>
          <w:sz w:val="20"/>
          <w:szCs w:val="20"/>
          <w:lang w:val="en-GB"/>
        </w:rPr>
      </w:pPr>
    </w:p>
    <w:p w14:paraId="735A6235" w14:textId="36411C37" w:rsidR="000B4BDE" w:rsidRPr="00266845" w:rsidRDefault="000B4BDE" w:rsidP="000B4BDE">
      <w:pPr>
        <w:pStyle w:val="Heading3"/>
        <w:rPr>
          <w:rFonts w:asciiTheme="minorHAnsi" w:eastAsia="SimSun" w:hAnsiTheme="minorHAnsi" w:cstheme="minorBidi"/>
          <w:lang w:eastAsia="en-US"/>
        </w:rPr>
      </w:pPr>
      <w:r w:rsidRPr="00D458D8">
        <w:t>2.</w:t>
      </w:r>
      <w:r>
        <w:t xml:space="preserve">2 Open issues for TS 38.355 </w:t>
      </w:r>
    </w:p>
    <w:p w14:paraId="40ED86D5" w14:textId="41F4E2EE" w:rsidR="000B4BDE" w:rsidRDefault="005D453E"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Rapporteur provided TPs for some open issues, as indicated </w:t>
      </w:r>
      <w:r w:rsidR="00065DA4">
        <w:rPr>
          <w:rFonts w:ascii="Times New Roman" w:hAnsi="Times New Roman" w:cs="Times New Roman"/>
          <w:sz w:val="20"/>
          <w:szCs w:val="20"/>
          <w:lang w:val="en-GB"/>
        </w:rPr>
        <w:t xml:space="preserve">in the following table. </w:t>
      </w:r>
    </w:p>
    <w:p w14:paraId="6324ADFC" w14:textId="4F1DE634" w:rsidR="005D453E" w:rsidRDefault="005D453E" w:rsidP="00270A5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Note: as proposal 1, Rapporteur only captured the easy agreements in the TS 38.355 v1.1.0. For issues which need more discussions, Rapporteur only provides TPs on them. </w:t>
      </w:r>
    </w:p>
    <w:tbl>
      <w:tblPr>
        <w:tblStyle w:val="11"/>
        <w:tblW w:w="5000" w:type="pct"/>
        <w:tblLook w:val="04A0" w:firstRow="1" w:lastRow="0" w:firstColumn="1" w:lastColumn="0" w:noHBand="0" w:noVBand="1"/>
      </w:tblPr>
      <w:tblGrid>
        <w:gridCol w:w="1852"/>
        <w:gridCol w:w="3563"/>
        <w:gridCol w:w="1255"/>
        <w:gridCol w:w="2680"/>
      </w:tblGrid>
      <w:tr w:rsidR="00F3245F" w:rsidRPr="0042768C" w14:paraId="0ED6807E" w14:textId="77777777" w:rsidTr="00F36F24">
        <w:tc>
          <w:tcPr>
            <w:tcW w:w="1015" w:type="pct"/>
            <w:tcBorders>
              <w:top w:val="single" w:sz="4" w:space="0" w:color="auto"/>
              <w:left w:val="single" w:sz="4" w:space="0" w:color="auto"/>
              <w:bottom w:val="single" w:sz="4" w:space="0" w:color="auto"/>
              <w:right w:val="single" w:sz="4" w:space="0" w:color="auto"/>
            </w:tcBorders>
            <w:shd w:val="clear" w:color="auto" w:fill="0070C0"/>
          </w:tcPr>
          <w:p w14:paraId="2793317B" w14:textId="77777777" w:rsidR="00F3245F" w:rsidRPr="0042768C" w:rsidRDefault="00F3245F" w:rsidP="00F36F24">
            <w:pPr>
              <w:spacing w:after="180"/>
              <w:rPr>
                <w:rFonts w:cs="SimSun"/>
                <w:b/>
                <w:bCs/>
                <w:color w:val="FFFF00"/>
              </w:rPr>
            </w:pPr>
            <w:r w:rsidRPr="0042768C">
              <w:rPr>
                <w:rFonts w:cs="SimSun"/>
                <w:b/>
                <w:bCs/>
                <w:color w:val="FFFF00"/>
              </w:rPr>
              <w:t>Topic</w:t>
            </w:r>
          </w:p>
        </w:tc>
        <w:tc>
          <w:tcPr>
            <w:tcW w:w="1930" w:type="pct"/>
            <w:tcBorders>
              <w:top w:val="single" w:sz="4" w:space="0" w:color="auto"/>
              <w:left w:val="single" w:sz="4" w:space="0" w:color="auto"/>
              <w:bottom w:val="single" w:sz="4" w:space="0" w:color="auto"/>
              <w:right w:val="single" w:sz="4" w:space="0" w:color="auto"/>
            </w:tcBorders>
            <w:shd w:val="clear" w:color="auto" w:fill="0070C0"/>
          </w:tcPr>
          <w:p w14:paraId="54DE0736" w14:textId="77777777" w:rsidR="00F3245F" w:rsidRPr="0042768C" w:rsidRDefault="00F3245F" w:rsidP="00F36F24">
            <w:pPr>
              <w:spacing w:after="180"/>
              <w:rPr>
                <w:rFonts w:cs="SimSun"/>
                <w:b/>
                <w:bCs/>
                <w:color w:val="FFFF00"/>
              </w:rPr>
            </w:pPr>
            <w:r w:rsidRPr="0042768C">
              <w:rPr>
                <w:rFonts w:cs="SimSun"/>
                <w:b/>
                <w:bCs/>
                <w:color w:val="FFFF00"/>
              </w:rPr>
              <w:t>Open issues</w:t>
            </w:r>
          </w:p>
        </w:tc>
        <w:tc>
          <w:tcPr>
            <w:tcW w:w="598" w:type="pct"/>
            <w:tcBorders>
              <w:top w:val="single" w:sz="4" w:space="0" w:color="auto"/>
              <w:left w:val="single" w:sz="4" w:space="0" w:color="auto"/>
              <w:bottom w:val="single" w:sz="4" w:space="0" w:color="auto"/>
              <w:right w:val="single" w:sz="4" w:space="0" w:color="auto"/>
            </w:tcBorders>
            <w:shd w:val="clear" w:color="auto" w:fill="0070C0"/>
          </w:tcPr>
          <w:p w14:paraId="64C7800D" w14:textId="77777777" w:rsidR="00F3245F" w:rsidRPr="0042768C" w:rsidRDefault="00F3245F" w:rsidP="00F36F24">
            <w:pPr>
              <w:spacing w:after="180"/>
              <w:rPr>
                <w:rFonts w:cs="SimSun"/>
                <w:b/>
                <w:bCs/>
                <w:color w:val="FFFF00"/>
              </w:rPr>
            </w:pPr>
            <w:r w:rsidRPr="0042768C">
              <w:rPr>
                <w:rFonts w:cs="SimSun"/>
                <w:b/>
                <w:bCs/>
                <w:color w:val="FFFF00"/>
              </w:rPr>
              <w:t>Related to the completion of the WI</w:t>
            </w:r>
          </w:p>
        </w:tc>
        <w:tc>
          <w:tcPr>
            <w:tcW w:w="1458" w:type="pct"/>
            <w:tcBorders>
              <w:top w:val="single" w:sz="4" w:space="0" w:color="auto"/>
              <w:left w:val="single" w:sz="4" w:space="0" w:color="auto"/>
              <w:bottom w:val="single" w:sz="4" w:space="0" w:color="auto"/>
              <w:right w:val="single" w:sz="4" w:space="0" w:color="auto"/>
            </w:tcBorders>
            <w:shd w:val="clear" w:color="auto" w:fill="0070C0"/>
          </w:tcPr>
          <w:p w14:paraId="54885FF8" w14:textId="77777777" w:rsidR="00F3245F" w:rsidRPr="0042768C" w:rsidRDefault="00F3245F" w:rsidP="00F36F24">
            <w:pPr>
              <w:spacing w:after="180"/>
              <w:rPr>
                <w:rFonts w:cs="SimSun"/>
                <w:b/>
                <w:bCs/>
                <w:color w:val="FFFF00"/>
              </w:rPr>
            </w:pPr>
            <w:r w:rsidRPr="0042768C">
              <w:rPr>
                <w:rFonts w:cs="SimSun"/>
                <w:b/>
                <w:bCs/>
                <w:color w:val="FFFF00"/>
              </w:rPr>
              <w:t>Remark</w:t>
            </w:r>
          </w:p>
        </w:tc>
      </w:tr>
      <w:tr w:rsidR="00F3245F" w:rsidRPr="0042768C" w14:paraId="3825EA50" w14:textId="77777777" w:rsidTr="00F36F24">
        <w:tc>
          <w:tcPr>
            <w:tcW w:w="1015" w:type="pct"/>
            <w:vMerge w:val="restart"/>
            <w:tcBorders>
              <w:top w:val="single" w:sz="4" w:space="0" w:color="auto"/>
              <w:left w:val="single" w:sz="4" w:space="0" w:color="auto"/>
              <w:right w:val="single" w:sz="4" w:space="0" w:color="auto"/>
            </w:tcBorders>
          </w:tcPr>
          <w:p w14:paraId="560C1B9E" w14:textId="77777777" w:rsidR="00F3245F" w:rsidRPr="0042768C" w:rsidRDefault="00F3245F" w:rsidP="00F36F24">
            <w:pPr>
              <w:spacing w:after="180"/>
              <w:rPr>
                <w:rFonts w:cs="SimSun"/>
                <w:b/>
                <w:bCs/>
              </w:rPr>
            </w:pPr>
            <w:r w:rsidRPr="0042768C">
              <w:rPr>
                <w:rFonts w:cs="SimSun"/>
                <w:b/>
                <w:bCs/>
              </w:rPr>
              <w:t>4.1 SLPP general</w:t>
            </w:r>
          </w:p>
        </w:tc>
        <w:tc>
          <w:tcPr>
            <w:tcW w:w="1930" w:type="pct"/>
            <w:tcBorders>
              <w:top w:val="single" w:sz="4" w:space="0" w:color="auto"/>
              <w:left w:val="single" w:sz="4" w:space="0" w:color="auto"/>
              <w:bottom w:val="single" w:sz="4" w:space="0" w:color="auto"/>
              <w:right w:val="single" w:sz="4" w:space="0" w:color="auto"/>
            </w:tcBorders>
          </w:tcPr>
          <w:p w14:paraId="298C5EEE" w14:textId="77777777" w:rsidR="00F3245F" w:rsidRPr="0042768C" w:rsidRDefault="00F3245F" w:rsidP="00F36F24">
            <w:pPr>
              <w:spacing w:after="180"/>
              <w:rPr>
                <w:rFonts w:cs="SimSun"/>
              </w:rPr>
            </w:pPr>
            <w:r w:rsidRPr="0042768C">
              <w:rPr>
                <w:rFonts w:cs="SimSun"/>
              </w:rPr>
              <w:t>To complete 4.1.1</w:t>
            </w:r>
            <w:r w:rsidRPr="0042768C">
              <w:rPr>
                <w:rFonts w:cs="SimSun"/>
              </w:rPr>
              <w:tab/>
              <w:t>SLPP Configuration</w:t>
            </w:r>
          </w:p>
        </w:tc>
        <w:tc>
          <w:tcPr>
            <w:tcW w:w="598" w:type="pct"/>
            <w:tcBorders>
              <w:top w:val="single" w:sz="4" w:space="0" w:color="auto"/>
              <w:left w:val="single" w:sz="4" w:space="0" w:color="auto"/>
              <w:bottom w:val="single" w:sz="4" w:space="0" w:color="auto"/>
              <w:right w:val="single" w:sz="4" w:space="0" w:color="auto"/>
            </w:tcBorders>
          </w:tcPr>
          <w:p w14:paraId="0922A4D5" w14:textId="77777777" w:rsidR="00F3245F" w:rsidRPr="0042768C" w:rsidRDefault="00F3245F" w:rsidP="00F36F24">
            <w:pPr>
              <w:spacing w:after="180"/>
              <w:rPr>
                <w:rFonts w:cs="SimSun"/>
              </w:rPr>
            </w:pPr>
            <w:r w:rsidRPr="0042768C">
              <w:rPr>
                <w:rFonts w:cs="SimSun"/>
              </w:rPr>
              <w:t>Yes</w:t>
            </w:r>
          </w:p>
        </w:tc>
        <w:tc>
          <w:tcPr>
            <w:tcW w:w="1458" w:type="pct"/>
            <w:tcBorders>
              <w:top w:val="single" w:sz="4" w:space="0" w:color="auto"/>
              <w:left w:val="single" w:sz="4" w:space="0" w:color="auto"/>
              <w:bottom w:val="single" w:sz="4" w:space="0" w:color="auto"/>
              <w:right w:val="single" w:sz="4" w:space="0" w:color="auto"/>
            </w:tcBorders>
          </w:tcPr>
          <w:p w14:paraId="79ACAC38" w14:textId="77777777" w:rsidR="00F3245F" w:rsidRDefault="00F3245F" w:rsidP="00F36F24">
            <w:pPr>
              <w:spacing w:after="180"/>
              <w:rPr>
                <w:rFonts w:cs="SimSun"/>
              </w:rPr>
            </w:pPr>
            <w:r w:rsidRPr="0042768C">
              <w:rPr>
                <w:rFonts w:cs="SimSun"/>
              </w:rPr>
              <w:t xml:space="preserve">Rapporteur will provide TP on </w:t>
            </w:r>
            <w:proofErr w:type="gramStart"/>
            <w:r w:rsidRPr="0042768C">
              <w:rPr>
                <w:rFonts w:cs="SimSun"/>
              </w:rPr>
              <w:t>this</w:t>
            </w:r>
            <w:proofErr w:type="gramEnd"/>
          </w:p>
          <w:p w14:paraId="22B03E71" w14:textId="77777777" w:rsidR="00065DA4" w:rsidRDefault="00065DA4" w:rsidP="00F36F24">
            <w:pPr>
              <w:spacing w:after="180"/>
              <w:rPr>
                <w:rFonts w:cs="SimSun"/>
              </w:rPr>
            </w:pPr>
          </w:p>
          <w:p w14:paraId="76D7FFE4" w14:textId="77777777" w:rsidR="0047234B" w:rsidRDefault="0047234B" w:rsidP="0047234B">
            <w:pPr>
              <w:spacing w:after="180"/>
              <w:rPr>
                <w:rFonts w:cs="SimSun"/>
              </w:rPr>
            </w:pPr>
            <w:r w:rsidRPr="00F3245F">
              <w:rPr>
                <w:rFonts w:cs="SimSun"/>
                <w:color w:val="00B0F0"/>
              </w:rPr>
              <w:t xml:space="preserve">See </w:t>
            </w:r>
            <w:r>
              <w:rPr>
                <w:rFonts w:cs="SimSun"/>
                <w:color w:val="00B0F0"/>
              </w:rPr>
              <w:t>TS 38.355 v1.1.0</w:t>
            </w:r>
            <w:r w:rsidRPr="00F3245F">
              <w:rPr>
                <w:rFonts w:cs="SimSun"/>
                <w:color w:val="00B0F0"/>
              </w:rPr>
              <w:t xml:space="preserve"> in [</w:t>
            </w:r>
            <w:r>
              <w:rPr>
                <w:rFonts w:cs="SimSun"/>
                <w:color w:val="00B0F0"/>
              </w:rPr>
              <w:t>2</w:t>
            </w:r>
            <w:r w:rsidRPr="00F3245F">
              <w:rPr>
                <w:rFonts w:cs="SimSun"/>
                <w:color w:val="00B0F0"/>
              </w:rPr>
              <w:t>]</w:t>
            </w:r>
          </w:p>
          <w:p w14:paraId="111A4717" w14:textId="78051A89" w:rsidR="00065DA4" w:rsidRPr="0042768C" w:rsidRDefault="00065DA4" w:rsidP="00F36F24">
            <w:pPr>
              <w:spacing w:after="180"/>
              <w:rPr>
                <w:rFonts w:cs="SimSun"/>
              </w:rPr>
            </w:pPr>
          </w:p>
        </w:tc>
      </w:tr>
      <w:tr w:rsidR="00F3245F" w:rsidRPr="0042768C" w14:paraId="394375BF" w14:textId="77777777" w:rsidTr="00F36F24">
        <w:tc>
          <w:tcPr>
            <w:tcW w:w="1015" w:type="pct"/>
            <w:vMerge/>
            <w:tcBorders>
              <w:top w:val="single" w:sz="4" w:space="0" w:color="auto"/>
              <w:left w:val="single" w:sz="4" w:space="0" w:color="auto"/>
              <w:right w:val="single" w:sz="4" w:space="0" w:color="auto"/>
            </w:tcBorders>
          </w:tcPr>
          <w:p w14:paraId="219AD84E" w14:textId="77777777" w:rsidR="00F3245F" w:rsidRPr="0042768C" w:rsidRDefault="00F3245F" w:rsidP="00F36F24">
            <w:pPr>
              <w:spacing w:after="180"/>
              <w:rPr>
                <w:rFonts w:cs="SimSun"/>
                <w:b/>
                <w:bCs/>
              </w:rPr>
            </w:pPr>
          </w:p>
        </w:tc>
        <w:tc>
          <w:tcPr>
            <w:tcW w:w="1930" w:type="pct"/>
            <w:tcBorders>
              <w:top w:val="single" w:sz="4" w:space="0" w:color="auto"/>
              <w:left w:val="single" w:sz="4" w:space="0" w:color="auto"/>
              <w:bottom w:val="single" w:sz="4" w:space="0" w:color="auto"/>
              <w:right w:val="single" w:sz="4" w:space="0" w:color="auto"/>
            </w:tcBorders>
          </w:tcPr>
          <w:p w14:paraId="4C68E8A0" w14:textId="77777777" w:rsidR="00F3245F" w:rsidRPr="0042768C" w:rsidRDefault="00F3245F" w:rsidP="00F36F24">
            <w:pPr>
              <w:spacing w:after="180"/>
              <w:rPr>
                <w:rFonts w:cs="SimSun"/>
              </w:rPr>
            </w:pPr>
            <w:r w:rsidRPr="0042768C">
              <w:rPr>
                <w:rFonts w:cs="SimSun"/>
              </w:rPr>
              <w:t>To complete 4.1.2</w:t>
            </w:r>
            <w:r w:rsidRPr="0042768C">
              <w:rPr>
                <w:rFonts w:cs="SimSun"/>
              </w:rPr>
              <w:tab/>
              <w:t>SLPP Sessions and Transactions</w:t>
            </w:r>
          </w:p>
          <w:p w14:paraId="6FB1161E"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the definition of SLPP Session.</w:t>
            </w:r>
          </w:p>
          <w:p w14:paraId="77AA6E7D"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lastRenderedPageBreak/>
              <w:t>Editor's note</w:t>
            </w:r>
            <w:r w:rsidRPr="0042768C">
              <w:rPr>
                <w:rFonts w:eastAsia="MS Mincho"/>
                <w:color w:val="FF0000"/>
                <w:lang w:eastAsia="ja-JP"/>
              </w:rPr>
              <w:tab/>
              <w:t xml:space="preserve">FFS on the definition of </w:t>
            </w:r>
            <w:proofErr w:type="spellStart"/>
            <w:r w:rsidRPr="0042768C">
              <w:rPr>
                <w:rFonts w:eastAsia="MS Mincho"/>
                <w:color w:val="FF0000"/>
                <w:lang w:eastAsia="ja-JP"/>
              </w:rPr>
              <w:t>sessionID</w:t>
            </w:r>
            <w:proofErr w:type="spellEnd"/>
            <w:r w:rsidRPr="0042768C">
              <w:rPr>
                <w:rFonts w:eastAsia="MS Mincho"/>
                <w:color w:val="FF0000"/>
                <w:lang w:eastAsia="ja-JP"/>
              </w:rPr>
              <w:t>.</w:t>
            </w:r>
          </w:p>
          <w:p w14:paraId="605D9956" w14:textId="77777777" w:rsidR="00F3245F" w:rsidRPr="0042768C" w:rsidRDefault="00F3245F" w:rsidP="00F36F24">
            <w:pPr>
              <w:spacing w:after="180"/>
              <w:rPr>
                <w:rFonts w:cs="SimSun"/>
                <w:iCs/>
              </w:rPr>
            </w:pPr>
            <w:r w:rsidRPr="0042768C">
              <w:rPr>
                <w:rFonts w:cs="SimSun"/>
                <w:iCs/>
              </w:rPr>
              <w:t>FFS within what scope the session ID is unique.</w:t>
            </w:r>
          </w:p>
          <w:p w14:paraId="01D04FB0" w14:textId="77777777" w:rsidR="00F3245F" w:rsidRPr="0042768C" w:rsidRDefault="00F3245F" w:rsidP="00F36F24">
            <w:pPr>
              <w:spacing w:after="180"/>
              <w:rPr>
                <w:rFonts w:cs="SimSun"/>
                <w:iCs/>
              </w:rPr>
            </w:pPr>
            <w:r w:rsidRPr="0042768C">
              <w:rPr>
                <w:rFonts w:cs="SimSun"/>
                <w:iCs/>
              </w:rPr>
              <w:t>•</w:t>
            </w:r>
            <w:r w:rsidRPr="0042768C">
              <w:rPr>
                <w:rFonts w:cs="SimSun"/>
                <w:iCs/>
              </w:rPr>
              <w:tab/>
              <w:t xml:space="preserve">LMF involved case, FFS on how to handle session for UEs involved in the same LMF involved SL based positioning and the relationship between routing ID/correlation ID and session ID. </w:t>
            </w:r>
          </w:p>
          <w:p w14:paraId="2F8DC571" w14:textId="77777777" w:rsidR="00F3245F" w:rsidRPr="0042768C" w:rsidRDefault="00F3245F" w:rsidP="00F36F24">
            <w:pPr>
              <w:spacing w:after="180"/>
              <w:rPr>
                <w:rFonts w:cs="SimSun"/>
                <w:iCs/>
              </w:rPr>
            </w:pPr>
            <w:r w:rsidRPr="0042768C">
              <w:rPr>
                <w:rFonts w:cs="SimSun"/>
                <w:iCs/>
              </w:rPr>
              <w:t>•</w:t>
            </w:r>
            <w:r w:rsidRPr="0042768C">
              <w:rPr>
                <w:rFonts w:cs="SimSun"/>
                <w:iCs/>
              </w:rPr>
              <w:tab/>
              <w:t xml:space="preserve">FFS if this involves single or separate SLPP sessions (LMF </w:t>
            </w:r>
            <w:r w:rsidRPr="0042768C">
              <w:rPr>
                <w:rFonts w:cs="SimSun"/>
                <w:iCs/>
              </w:rPr>
              <w:t xml:space="preserve"> UE1 and UE1 </w:t>
            </w:r>
            <w:r w:rsidRPr="0042768C">
              <w:rPr>
                <w:rFonts w:cs="SimSun"/>
                <w:iCs/>
              </w:rPr>
              <w:t> UE2).</w:t>
            </w:r>
          </w:p>
          <w:p w14:paraId="6CDC43DC"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 xml:space="preserve">FFS on SLPP message header, </w:t>
            </w:r>
            <w:proofErr w:type="gramStart"/>
            <w:r w:rsidRPr="0042768C">
              <w:rPr>
                <w:rFonts w:eastAsia="MS Mincho"/>
                <w:color w:val="FF0000"/>
                <w:lang w:eastAsia="ja-JP"/>
              </w:rPr>
              <w:t>e.g.</w:t>
            </w:r>
            <w:proofErr w:type="gramEnd"/>
            <w:r w:rsidRPr="0042768C">
              <w:rPr>
                <w:rFonts w:eastAsia="MS Mincho"/>
                <w:color w:val="FF0000"/>
                <w:lang w:eastAsia="ja-JP"/>
              </w:rPr>
              <w:t xml:space="preserve"> cast type, UE ID</w:t>
            </w:r>
          </w:p>
          <w:p w14:paraId="59244E86"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r>
            <w:r w:rsidRPr="0042768C">
              <w:rPr>
                <w:rFonts w:eastAsia="MS Mincho"/>
                <w:color w:val="FF0000"/>
                <w:lang w:eastAsia="en-GB"/>
              </w:rPr>
              <w:t>FFS the details of initiator in SLPP-</w:t>
            </w:r>
            <w:proofErr w:type="spellStart"/>
            <w:r w:rsidRPr="0042768C">
              <w:rPr>
                <w:rFonts w:eastAsia="MS Mincho"/>
                <w:color w:val="FF0000"/>
                <w:lang w:eastAsia="en-GB"/>
              </w:rPr>
              <w:t>TransactionID</w:t>
            </w:r>
            <w:proofErr w:type="spellEnd"/>
            <w:r w:rsidRPr="0042768C">
              <w:rPr>
                <w:rFonts w:eastAsia="MS Mincho"/>
                <w:color w:val="FF0000"/>
                <w:lang w:eastAsia="ja-JP"/>
              </w:rPr>
              <w:t>.</w:t>
            </w:r>
          </w:p>
        </w:tc>
        <w:tc>
          <w:tcPr>
            <w:tcW w:w="598" w:type="pct"/>
            <w:tcBorders>
              <w:top w:val="single" w:sz="4" w:space="0" w:color="auto"/>
              <w:left w:val="single" w:sz="4" w:space="0" w:color="auto"/>
              <w:bottom w:val="single" w:sz="4" w:space="0" w:color="auto"/>
              <w:right w:val="single" w:sz="4" w:space="0" w:color="auto"/>
            </w:tcBorders>
          </w:tcPr>
          <w:p w14:paraId="60E55168" w14:textId="77777777" w:rsidR="00F3245F" w:rsidRPr="0042768C" w:rsidRDefault="00F3245F" w:rsidP="00F36F24">
            <w:pPr>
              <w:spacing w:after="180"/>
              <w:rPr>
                <w:rFonts w:cs="SimSun"/>
              </w:rPr>
            </w:pPr>
            <w:r w:rsidRPr="0042768C">
              <w:rPr>
                <w:rFonts w:cs="SimSun"/>
              </w:rPr>
              <w:lastRenderedPageBreak/>
              <w:t>Yes</w:t>
            </w:r>
          </w:p>
        </w:tc>
        <w:tc>
          <w:tcPr>
            <w:tcW w:w="1458" w:type="pct"/>
            <w:tcBorders>
              <w:top w:val="single" w:sz="4" w:space="0" w:color="auto"/>
              <w:left w:val="single" w:sz="4" w:space="0" w:color="auto"/>
              <w:bottom w:val="single" w:sz="4" w:space="0" w:color="auto"/>
              <w:right w:val="single" w:sz="4" w:space="0" w:color="auto"/>
            </w:tcBorders>
          </w:tcPr>
          <w:p w14:paraId="5870DDBE" w14:textId="77777777" w:rsidR="00F3245F" w:rsidRPr="0042768C" w:rsidRDefault="00F3245F" w:rsidP="00F36F24">
            <w:pPr>
              <w:spacing w:after="180"/>
              <w:rPr>
                <w:rFonts w:cs="SimSun"/>
              </w:rPr>
            </w:pPr>
            <w:r w:rsidRPr="0042768C">
              <w:rPr>
                <w:rFonts w:cs="SimSun"/>
              </w:rPr>
              <w:t xml:space="preserve">Rapporteur will provide TP on this, RAN2 already </w:t>
            </w:r>
            <w:proofErr w:type="gramStart"/>
            <w:r w:rsidRPr="0042768C">
              <w:rPr>
                <w:rFonts w:cs="SimSun"/>
              </w:rPr>
              <w:t>agreed</w:t>
            </w:r>
            <w:proofErr w:type="gramEnd"/>
            <w:r w:rsidRPr="0042768C">
              <w:rPr>
                <w:rFonts w:cs="SimSun"/>
              </w:rPr>
              <w:t xml:space="preserve"> </w:t>
            </w:r>
          </w:p>
          <w:p w14:paraId="7CF7AF7E" w14:textId="77777777" w:rsidR="00F3245F" w:rsidRPr="0042768C" w:rsidRDefault="00F3245F" w:rsidP="00F36F24">
            <w:pPr>
              <w:spacing w:after="180"/>
              <w:rPr>
                <w:rFonts w:cs="SimSun"/>
              </w:rPr>
            </w:pPr>
            <w:r w:rsidRPr="0042768C">
              <w:rPr>
                <w:rFonts w:cs="SimSun"/>
              </w:rPr>
              <w:t>•</w:t>
            </w:r>
            <w:r w:rsidRPr="0042768C">
              <w:rPr>
                <w:rFonts w:cs="SimSun"/>
              </w:rPr>
              <w:tab/>
              <w:t>Reuse the LPP transaction mechanism to SLPP.</w:t>
            </w:r>
          </w:p>
          <w:p w14:paraId="458983A4" w14:textId="77777777" w:rsidR="00F3245F" w:rsidRDefault="00F3245F" w:rsidP="00F36F24">
            <w:pPr>
              <w:spacing w:after="180"/>
              <w:rPr>
                <w:rFonts w:cs="SimSun"/>
              </w:rPr>
            </w:pPr>
            <w:r w:rsidRPr="0042768C">
              <w:rPr>
                <w:rFonts w:cs="SimSun"/>
              </w:rPr>
              <w:lastRenderedPageBreak/>
              <w:t>Company contribution on open issues</w:t>
            </w:r>
          </w:p>
          <w:p w14:paraId="3FB4D978" w14:textId="7EA91CFE" w:rsidR="00065DA4" w:rsidRDefault="005D453E" w:rsidP="00F36F24">
            <w:pPr>
              <w:spacing w:after="180"/>
              <w:rPr>
                <w:rFonts w:cs="SimSun"/>
              </w:rPr>
            </w:pPr>
            <w:r w:rsidRPr="00F3245F">
              <w:rPr>
                <w:rFonts w:cs="SimSun"/>
                <w:color w:val="00B0F0"/>
              </w:rPr>
              <w:t xml:space="preserve">See </w:t>
            </w:r>
            <w:r>
              <w:rPr>
                <w:rFonts w:cs="SimSun"/>
                <w:color w:val="00B0F0"/>
              </w:rPr>
              <w:t>TS 38.355 v1.1.0</w:t>
            </w:r>
            <w:r w:rsidRPr="00F3245F">
              <w:rPr>
                <w:rFonts w:cs="SimSun"/>
                <w:color w:val="00B0F0"/>
              </w:rPr>
              <w:t xml:space="preserve"> in [</w:t>
            </w:r>
            <w:r>
              <w:rPr>
                <w:rFonts w:cs="SimSun"/>
                <w:color w:val="00B0F0"/>
              </w:rPr>
              <w:t>2</w:t>
            </w:r>
            <w:r w:rsidRPr="00F3245F">
              <w:rPr>
                <w:rFonts w:cs="SimSun"/>
                <w:color w:val="00B0F0"/>
              </w:rPr>
              <w:t>]</w:t>
            </w:r>
          </w:p>
          <w:p w14:paraId="45145D13" w14:textId="77656658" w:rsidR="00065DA4" w:rsidRPr="0042768C" w:rsidRDefault="00065DA4" w:rsidP="00F36F24">
            <w:pPr>
              <w:spacing w:after="180"/>
              <w:rPr>
                <w:rFonts w:cs="SimSun"/>
              </w:rPr>
            </w:pPr>
            <w:r w:rsidRPr="00F3245F">
              <w:rPr>
                <w:rFonts w:cs="SimSun"/>
                <w:color w:val="00B0F0"/>
              </w:rPr>
              <w:t xml:space="preserve">See Rapporteur </w:t>
            </w:r>
            <w:r>
              <w:rPr>
                <w:rFonts w:cs="SimSun"/>
                <w:color w:val="00B0F0"/>
              </w:rPr>
              <w:t>TP</w:t>
            </w:r>
            <w:r w:rsidRPr="00F3245F">
              <w:rPr>
                <w:rFonts w:cs="SimSun"/>
                <w:color w:val="00B0F0"/>
              </w:rPr>
              <w:t xml:space="preserve"> in [</w:t>
            </w:r>
            <w:r w:rsidR="00404F95">
              <w:rPr>
                <w:rFonts w:cs="SimSun"/>
                <w:color w:val="00B0F0"/>
              </w:rPr>
              <w:t>4</w:t>
            </w:r>
            <w:r w:rsidRPr="00F3245F">
              <w:rPr>
                <w:rFonts w:cs="SimSun"/>
                <w:color w:val="00B0F0"/>
              </w:rPr>
              <w:t>]</w:t>
            </w:r>
          </w:p>
        </w:tc>
      </w:tr>
      <w:tr w:rsidR="00F3245F" w:rsidRPr="0042768C" w14:paraId="567AC1A5" w14:textId="77777777" w:rsidTr="00F36F24">
        <w:tc>
          <w:tcPr>
            <w:tcW w:w="1015" w:type="pct"/>
            <w:vMerge/>
            <w:tcBorders>
              <w:left w:val="single" w:sz="4" w:space="0" w:color="auto"/>
              <w:right w:val="single" w:sz="4" w:space="0" w:color="auto"/>
            </w:tcBorders>
            <w:vAlign w:val="center"/>
          </w:tcPr>
          <w:p w14:paraId="6C09040A" w14:textId="77777777" w:rsidR="00F3245F" w:rsidRPr="0042768C" w:rsidRDefault="00F3245F" w:rsidP="00F36F24">
            <w:pPr>
              <w:spacing w:after="0"/>
              <w:rPr>
                <w:rFonts w:cs="SimSun"/>
                <w:b/>
                <w:bCs/>
              </w:rPr>
            </w:pPr>
          </w:p>
        </w:tc>
        <w:tc>
          <w:tcPr>
            <w:tcW w:w="1930" w:type="pct"/>
            <w:tcBorders>
              <w:top w:val="single" w:sz="4" w:space="0" w:color="auto"/>
              <w:left w:val="single" w:sz="4" w:space="0" w:color="auto"/>
              <w:bottom w:val="single" w:sz="4" w:space="0" w:color="auto"/>
              <w:right w:val="single" w:sz="4" w:space="0" w:color="auto"/>
            </w:tcBorders>
          </w:tcPr>
          <w:p w14:paraId="30ECE3CD" w14:textId="77777777" w:rsidR="00F3245F" w:rsidRPr="0042768C" w:rsidRDefault="00F3245F" w:rsidP="00F36F24">
            <w:pPr>
              <w:spacing w:after="180"/>
              <w:rPr>
                <w:rFonts w:cs="SimSun"/>
              </w:rPr>
            </w:pPr>
            <w:r w:rsidRPr="0042768C">
              <w:rPr>
                <w:rFonts w:cs="SimSun"/>
              </w:rPr>
              <w:t>To complete 4.1.3</w:t>
            </w:r>
            <w:r w:rsidRPr="0042768C">
              <w:rPr>
                <w:rFonts w:cs="SimSun"/>
              </w:rPr>
              <w:tab/>
              <w:t>SLPP Position Methods</w:t>
            </w:r>
          </w:p>
          <w:p w14:paraId="0AEC062B"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the supported positioning methods.</w:t>
            </w:r>
          </w:p>
        </w:tc>
        <w:tc>
          <w:tcPr>
            <w:tcW w:w="598" w:type="pct"/>
            <w:tcBorders>
              <w:top w:val="single" w:sz="4" w:space="0" w:color="auto"/>
              <w:left w:val="single" w:sz="4" w:space="0" w:color="auto"/>
              <w:bottom w:val="single" w:sz="4" w:space="0" w:color="auto"/>
              <w:right w:val="single" w:sz="4" w:space="0" w:color="auto"/>
            </w:tcBorders>
          </w:tcPr>
          <w:p w14:paraId="1BB5592B" w14:textId="77777777" w:rsidR="00F3245F" w:rsidRPr="0042768C" w:rsidRDefault="00F3245F" w:rsidP="00F36F24">
            <w:pPr>
              <w:spacing w:after="180"/>
              <w:rPr>
                <w:rFonts w:cs="SimSun"/>
              </w:rPr>
            </w:pPr>
            <w:r w:rsidRPr="0042768C">
              <w:rPr>
                <w:rFonts w:cs="SimSun"/>
              </w:rPr>
              <w:t>Yes</w:t>
            </w:r>
          </w:p>
        </w:tc>
        <w:tc>
          <w:tcPr>
            <w:tcW w:w="1458" w:type="pct"/>
            <w:tcBorders>
              <w:top w:val="single" w:sz="4" w:space="0" w:color="auto"/>
              <w:left w:val="single" w:sz="4" w:space="0" w:color="auto"/>
              <w:bottom w:val="single" w:sz="4" w:space="0" w:color="auto"/>
              <w:right w:val="single" w:sz="4" w:space="0" w:color="auto"/>
            </w:tcBorders>
          </w:tcPr>
          <w:p w14:paraId="59EB04E0" w14:textId="77777777" w:rsidR="00F3245F" w:rsidRDefault="00F3245F" w:rsidP="00F36F24">
            <w:pPr>
              <w:spacing w:after="180"/>
              <w:rPr>
                <w:rFonts w:cs="SimSun"/>
              </w:rPr>
            </w:pPr>
            <w:r w:rsidRPr="0042768C">
              <w:rPr>
                <w:rFonts w:cs="SimSun"/>
              </w:rPr>
              <w:t>Rapporteur will provide TP on this. Based on RAN1 agreements, only SL-TDOA, SL-</w:t>
            </w:r>
            <w:proofErr w:type="spellStart"/>
            <w:r w:rsidRPr="0042768C">
              <w:rPr>
                <w:rFonts w:cs="SimSun"/>
              </w:rPr>
              <w:t>AoA</w:t>
            </w:r>
            <w:proofErr w:type="spellEnd"/>
            <w:r w:rsidRPr="0042768C">
              <w:rPr>
                <w:rFonts w:cs="SimSun"/>
              </w:rPr>
              <w:t xml:space="preserve"> and SL-RTT are supported in R18. The EN can be </w:t>
            </w:r>
            <w:proofErr w:type="gramStart"/>
            <w:r w:rsidRPr="0042768C">
              <w:rPr>
                <w:rFonts w:cs="SimSun"/>
              </w:rPr>
              <w:t>removed;</w:t>
            </w:r>
            <w:proofErr w:type="gramEnd"/>
          </w:p>
          <w:p w14:paraId="759EBA8A" w14:textId="77777777" w:rsidR="00065DA4" w:rsidRDefault="00065DA4" w:rsidP="00F36F24">
            <w:pPr>
              <w:spacing w:after="180"/>
              <w:rPr>
                <w:rFonts w:cs="SimSun"/>
              </w:rPr>
            </w:pPr>
          </w:p>
          <w:p w14:paraId="172A8D48" w14:textId="5EF5DD7F" w:rsidR="00065DA4" w:rsidRPr="0042768C" w:rsidRDefault="00065DA4" w:rsidP="00F36F24">
            <w:pPr>
              <w:spacing w:after="180"/>
              <w:rPr>
                <w:rFonts w:cs="SimSun"/>
              </w:rPr>
            </w:pPr>
            <w:r w:rsidRPr="00F3245F">
              <w:rPr>
                <w:rFonts w:cs="SimSun"/>
                <w:color w:val="00B0F0"/>
              </w:rPr>
              <w:t xml:space="preserve">See </w:t>
            </w:r>
            <w:r>
              <w:rPr>
                <w:rFonts w:cs="SimSun"/>
                <w:color w:val="00B0F0"/>
              </w:rPr>
              <w:t>TS 38.355 v1.1.0</w:t>
            </w:r>
            <w:r w:rsidRPr="00F3245F">
              <w:rPr>
                <w:rFonts w:cs="SimSun"/>
                <w:color w:val="00B0F0"/>
              </w:rPr>
              <w:t xml:space="preserve"> in [</w:t>
            </w:r>
            <w:r>
              <w:rPr>
                <w:rFonts w:cs="SimSun"/>
                <w:color w:val="00B0F0"/>
              </w:rPr>
              <w:t>2</w:t>
            </w:r>
            <w:r w:rsidRPr="00F3245F">
              <w:rPr>
                <w:rFonts w:cs="SimSun"/>
                <w:color w:val="00B0F0"/>
              </w:rPr>
              <w:t>]</w:t>
            </w:r>
          </w:p>
        </w:tc>
      </w:tr>
      <w:tr w:rsidR="00F3245F" w:rsidRPr="0042768C" w14:paraId="61EA6C3A" w14:textId="77777777" w:rsidTr="00F36F24">
        <w:tc>
          <w:tcPr>
            <w:tcW w:w="1015" w:type="pct"/>
            <w:vMerge/>
            <w:tcBorders>
              <w:left w:val="single" w:sz="4" w:space="0" w:color="auto"/>
              <w:right w:val="single" w:sz="4" w:space="0" w:color="auto"/>
            </w:tcBorders>
            <w:vAlign w:val="center"/>
          </w:tcPr>
          <w:p w14:paraId="3E63C383" w14:textId="77777777" w:rsidR="00F3245F" w:rsidRPr="0042768C" w:rsidRDefault="00F3245F" w:rsidP="00F36F24">
            <w:pPr>
              <w:spacing w:after="0"/>
              <w:rPr>
                <w:rFonts w:cs="SimSun"/>
                <w:b/>
                <w:bCs/>
              </w:rPr>
            </w:pPr>
          </w:p>
        </w:tc>
        <w:tc>
          <w:tcPr>
            <w:tcW w:w="1930" w:type="pct"/>
            <w:tcBorders>
              <w:top w:val="single" w:sz="4" w:space="0" w:color="auto"/>
              <w:left w:val="single" w:sz="4" w:space="0" w:color="auto"/>
              <w:bottom w:val="single" w:sz="4" w:space="0" w:color="auto"/>
              <w:right w:val="single" w:sz="4" w:space="0" w:color="auto"/>
            </w:tcBorders>
          </w:tcPr>
          <w:p w14:paraId="14505A00" w14:textId="77777777" w:rsidR="00F3245F" w:rsidRPr="0042768C" w:rsidRDefault="00F3245F" w:rsidP="00F36F24">
            <w:pPr>
              <w:spacing w:after="180"/>
              <w:rPr>
                <w:rFonts w:eastAsiaTheme="minorEastAsia" w:cs="SimSun"/>
              </w:rPr>
            </w:pPr>
            <w:r w:rsidRPr="0042768C">
              <w:rPr>
                <w:rFonts w:cs="SimSun"/>
              </w:rPr>
              <w:t>To complete 4.1.4</w:t>
            </w:r>
            <w:r w:rsidRPr="0042768C">
              <w:rPr>
                <w:rFonts w:cs="SimSun"/>
              </w:rPr>
              <w:tab/>
              <w:t>SLPP Messages</w:t>
            </w:r>
          </w:p>
        </w:tc>
        <w:tc>
          <w:tcPr>
            <w:tcW w:w="598" w:type="pct"/>
            <w:tcBorders>
              <w:top w:val="single" w:sz="4" w:space="0" w:color="auto"/>
              <w:left w:val="single" w:sz="4" w:space="0" w:color="auto"/>
              <w:bottom w:val="single" w:sz="4" w:space="0" w:color="auto"/>
              <w:right w:val="single" w:sz="4" w:space="0" w:color="auto"/>
            </w:tcBorders>
          </w:tcPr>
          <w:p w14:paraId="69996A92" w14:textId="77777777" w:rsidR="00F3245F" w:rsidRPr="0042768C" w:rsidRDefault="00F3245F" w:rsidP="00F36F24">
            <w:pPr>
              <w:spacing w:after="180"/>
              <w:rPr>
                <w:rFonts w:cs="SimSun"/>
              </w:rPr>
            </w:pPr>
            <w:r w:rsidRPr="0042768C">
              <w:rPr>
                <w:rFonts w:cs="SimSun"/>
              </w:rPr>
              <w:t>Yes</w:t>
            </w:r>
          </w:p>
        </w:tc>
        <w:tc>
          <w:tcPr>
            <w:tcW w:w="1458" w:type="pct"/>
            <w:tcBorders>
              <w:top w:val="single" w:sz="4" w:space="0" w:color="auto"/>
              <w:left w:val="single" w:sz="4" w:space="0" w:color="auto"/>
              <w:bottom w:val="single" w:sz="4" w:space="0" w:color="auto"/>
              <w:right w:val="single" w:sz="4" w:space="0" w:color="auto"/>
            </w:tcBorders>
          </w:tcPr>
          <w:p w14:paraId="2EB94AD3" w14:textId="77777777" w:rsidR="00F3245F" w:rsidRDefault="00F3245F" w:rsidP="00F36F24">
            <w:pPr>
              <w:spacing w:after="180"/>
              <w:rPr>
                <w:rFonts w:cs="SimSun"/>
              </w:rPr>
            </w:pPr>
            <w:r w:rsidRPr="0042768C">
              <w:rPr>
                <w:rFonts w:cs="SimSun"/>
              </w:rPr>
              <w:t>Rapporteur will provide TP on this.</w:t>
            </w:r>
          </w:p>
          <w:p w14:paraId="3D9A4233" w14:textId="707E2475" w:rsidR="00065DA4" w:rsidRPr="0042768C" w:rsidRDefault="00065DA4" w:rsidP="00F36F24">
            <w:pPr>
              <w:spacing w:after="180"/>
              <w:rPr>
                <w:rFonts w:cs="SimSun"/>
              </w:rPr>
            </w:pPr>
            <w:r w:rsidRPr="00F3245F">
              <w:rPr>
                <w:rFonts w:cs="SimSun"/>
                <w:color w:val="00B0F0"/>
              </w:rPr>
              <w:t xml:space="preserve">See </w:t>
            </w:r>
            <w:r>
              <w:rPr>
                <w:rFonts w:cs="SimSun"/>
                <w:color w:val="00B0F0"/>
              </w:rPr>
              <w:t>TS 38.355 v1.1.0</w:t>
            </w:r>
            <w:r w:rsidRPr="00F3245F">
              <w:rPr>
                <w:rFonts w:cs="SimSun"/>
                <w:color w:val="00B0F0"/>
              </w:rPr>
              <w:t xml:space="preserve"> in [</w:t>
            </w:r>
            <w:r>
              <w:rPr>
                <w:rFonts w:cs="SimSun"/>
                <w:color w:val="00B0F0"/>
              </w:rPr>
              <w:t>2</w:t>
            </w:r>
            <w:r w:rsidRPr="00F3245F">
              <w:rPr>
                <w:rFonts w:cs="SimSun"/>
                <w:color w:val="00B0F0"/>
              </w:rPr>
              <w:t>]</w:t>
            </w:r>
          </w:p>
        </w:tc>
      </w:tr>
      <w:tr w:rsidR="00F3245F" w:rsidRPr="0042768C" w14:paraId="7F467F39" w14:textId="77777777" w:rsidTr="00F36F24">
        <w:tc>
          <w:tcPr>
            <w:tcW w:w="1015" w:type="pct"/>
          </w:tcPr>
          <w:p w14:paraId="7946D4C5" w14:textId="77777777" w:rsidR="00F3245F" w:rsidRPr="0042768C" w:rsidRDefault="00F3245F" w:rsidP="00F36F24">
            <w:pPr>
              <w:spacing w:after="180"/>
              <w:rPr>
                <w:rFonts w:cs="SimSun"/>
                <w:b/>
                <w:bCs/>
              </w:rPr>
            </w:pPr>
            <w:r w:rsidRPr="0042768C">
              <w:rPr>
                <w:rFonts w:cs="SimSun"/>
                <w:b/>
                <w:bCs/>
              </w:rPr>
              <w:t>4.2</w:t>
            </w:r>
            <w:r w:rsidRPr="0042768C">
              <w:rPr>
                <w:rFonts w:cs="SimSun"/>
                <w:b/>
                <w:bCs/>
              </w:rPr>
              <w:tab/>
              <w:t>Common SLPP Session Procedure</w:t>
            </w:r>
          </w:p>
        </w:tc>
        <w:tc>
          <w:tcPr>
            <w:tcW w:w="1930" w:type="pct"/>
          </w:tcPr>
          <w:p w14:paraId="2D5D7264" w14:textId="77777777" w:rsidR="00F3245F" w:rsidRPr="0042768C" w:rsidRDefault="00F3245F" w:rsidP="00F36F24">
            <w:pPr>
              <w:spacing w:after="180"/>
              <w:rPr>
                <w:rFonts w:cs="SimSun"/>
              </w:rPr>
            </w:pPr>
            <w:r w:rsidRPr="0042768C">
              <w:rPr>
                <w:rFonts w:cs="SimSun"/>
              </w:rPr>
              <w:t>To complete 4.2</w:t>
            </w:r>
            <w:r w:rsidRPr="0042768C">
              <w:rPr>
                <w:rFonts w:cs="SimSun"/>
              </w:rPr>
              <w:tab/>
              <w:t>Common SLPP Session Procedure</w:t>
            </w:r>
          </w:p>
        </w:tc>
        <w:tc>
          <w:tcPr>
            <w:tcW w:w="598" w:type="pct"/>
          </w:tcPr>
          <w:p w14:paraId="74FA44A9" w14:textId="77777777" w:rsidR="00F3245F" w:rsidRPr="0042768C" w:rsidRDefault="00F3245F" w:rsidP="00F36F24">
            <w:pPr>
              <w:spacing w:after="180"/>
              <w:rPr>
                <w:rFonts w:cs="SimSun"/>
              </w:rPr>
            </w:pPr>
            <w:r w:rsidRPr="0042768C">
              <w:rPr>
                <w:rFonts w:cs="SimSun"/>
              </w:rPr>
              <w:t>Yes</w:t>
            </w:r>
          </w:p>
        </w:tc>
        <w:tc>
          <w:tcPr>
            <w:tcW w:w="1458" w:type="pct"/>
          </w:tcPr>
          <w:p w14:paraId="2DFB2991" w14:textId="77777777" w:rsidR="00F3245F" w:rsidRDefault="00F3245F" w:rsidP="00F36F24">
            <w:pPr>
              <w:spacing w:after="180"/>
              <w:rPr>
                <w:rFonts w:cs="SimSun"/>
              </w:rPr>
            </w:pPr>
            <w:r w:rsidRPr="0042768C">
              <w:rPr>
                <w:rFonts w:cs="SimSun"/>
              </w:rPr>
              <w:t>Rapporteur will provide TP on this.</w:t>
            </w:r>
          </w:p>
          <w:p w14:paraId="4028FB89" w14:textId="5FF93B50" w:rsidR="00065DA4" w:rsidRPr="0042768C" w:rsidRDefault="00065DA4" w:rsidP="00F36F24">
            <w:pPr>
              <w:spacing w:after="180"/>
              <w:rPr>
                <w:rFonts w:cs="SimSun"/>
              </w:rPr>
            </w:pPr>
            <w:r w:rsidRPr="00F3245F">
              <w:rPr>
                <w:rFonts w:cs="SimSun"/>
                <w:color w:val="00B0F0"/>
              </w:rPr>
              <w:t xml:space="preserve">See Rapporteur </w:t>
            </w:r>
            <w:r>
              <w:rPr>
                <w:rFonts w:cs="SimSun"/>
                <w:color w:val="00B0F0"/>
              </w:rPr>
              <w:t>TP</w:t>
            </w:r>
            <w:r w:rsidRPr="00F3245F">
              <w:rPr>
                <w:rFonts w:cs="SimSun"/>
                <w:color w:val="00B0F0"/>
              </w:rPr>
              <w:t xml:space="preserve"> in [</w:t>
            </w:r>
            <w:r w:rsidR="00404F95">
              <w:rPr>
                <w:rFonts w:cs="SimSun"/>
                <w:color w:val="00B0F0"/>
              </w:rPr>
              <w:t>4</w:t>
            </w:r>
            <w:r w:rsidRPr="00F3245F">
              <w:rPr>
                <w:rFonts w:cs="SimSun"/>
                <w:color w:val="00B0F0"/>
              </w:rPr>
              <w:t>]</w:t>
            </w:r>
          </w:p>
        </w:tc>
      </w:tr>
      <w:tr w:rsidR="00F3245F" w:rsidRPr="0042768C" w14:paraId="2895D98D" w14:textId="77777777" w:rsidTr="00F36F24">
        <w:tc>
          <w:tcPr>
            <w:tcW w:w="1015" w:type="pct"/>
          </w:tcPr>
          <w:p w14:paraId="4E8BA059" w14:textId="77777777" w:rsidR="00F3245F" w:rsidRPr="0042768C" w:rsidRDefault="00F3245F" w:rsidP="00F36F24">
            <w:pPr>
              <w:spacing w:after="180"/>
              <w:rPr>
                <w:rFonts w:cs="SimSun"/>
                <w:b/>
                <w:bCs/>
              </w:rPr>
            </w:pPr>
            <w:r w:rsidRPr="0042768C">
              <w:rPr>
                <w:rFonts w:cs="SimSun"/>
                <w:b/>
                <w:bCs/>
              </w:rPr>
              <w:t>4.3</w:t>
            </w:r>
            <w:r w:rsidRPr="0042768C">
              <w:rPr>
                <w:rFonts w:cs="SimSun"/>
                <w:b/>
                <w:bCs/>
              </w:rPr>
              <w:tab/>
              <w:t>SLPP Transport</w:t>
            </w:r>
          </w:p>
        </w:tc>
        <w:tc>
          <w:tcPr>
            <w:tcW w:w="1930" w:type="pct"/>
          </w:tcPr>
          <w:p w14:paraId="5D934CDF" w14:textId="77777777" w:rsidR="00F3245F" w:rsidRPr="0042768C" w:rsidRDefault="00F3245F" w:rsidP="00F36F24">
            <w:pPr>
              <w:spacing w:after="180"/>
              <w:rPr>
                <w:rFonts w:cs="SimSun"/>
              </w:rPr>
            </w:pPr>
            <w:r w:rsidRPr="0042768C">
              <w:rPr>
                <w:rFonts w:cs="SimSun"/>
              </w:rPr>
              <w:t>To complete 4.3</w:t>
            </w:r>
            <w:r w:rsidRPr="0042768C">
              <w:rPr>
                <w:rFonts w:cs="SimSun"/>
              </w:rPr>
              <w:tab/>
              <w:t>SLPP Transport</w:t>
            </w:r>
          </w:p>
          <w:p w14:paraId="76F8FF58"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lastRenderedPageBreak/>
              <w:t>Editor's note</w:t>
            </w:r>
            <w:r w:rsidRPr="0042768C">
              <w:rPr>
                <w:rFonts w:eastAsia="MS Mincho"/>
                <w:color w:val="FF0000"/>
                <w:lang w:eastAsia="ja-JP"/>
              </w:rPr>
              <w:tab/>
              <w:t>FFS on whether SLPP message Segmentation is needed.</w:t>
            </w:r>
          </w:p>
          <w:p w14:paraId="4968C83B" w14:textId="77777777" w:rsidR="00F3245F" w:rsidRPr="0042768C" w:rsidRDefault="00F3245F" w:rsidP="00F36F24">
            <w:pPr>
              <w:spacing w:after="180"/>
              <w:rPr>
                <w:rFonts w:cs="SimSun"/>
              </w:rPr>
            </w:pPr>
            <w:r w:rsidRPr="0042768C">
              <w:rPr>
                <w:rFonts w:cs="SimSun"/>
              </w:rPr>
              <w:t>-</w:t>
            </w:r>
            <w:r w:rsidRPr="0042768C">
              <w:rPr>
                <w:rFonts w:cs="SimSun"/>
              </w:rPr>
              <w:tab/>
              <w:t>Editor's note</w:t>
            </w:r>
            <w:r w:rsidRPr="0042768C">
              <w:rPr>
                <w:rFonts w:cs="SimSun"/>
              </w:rPr>
              <w:tab/>
              <w:t>FFS on the support of session-less operation.</w:t>
            </w:r>
          </w:p>
          <w:p w14:paraId="53D6639D"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May be updated based on the discussion on session management.</w:t>
            </w:r>
          </w:p>
          <w:p w14:paraId="62B85241"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the support of broadcast/groupcast.</w:t>
            </w:r>
          </w:p>
          <w:p w14:paraId="543867BF"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With regards to duplicate detection: the applicability of the 10min inactivity rule. With regards to retransmission: the applicability of the timeout period of 250ms.</w:t>
            </w:r>
          </w:p>
        </w:tc>
        <w:tc>
          <w:tcPr>
            <w:tcW w:w="598" w:type="pct"/>
          </w:tcPr>
          <w:p w14:paraId="12F0E5F4" w14:textId="77777777" w:rsidR="00F3245F" w:rsidRPr="0042768C" w:rsidRDefault="00F3245F" w:rsidP="00F36F24">
            <w:pPr>
              <w:spacing w:after="180"/>
              <w:rPr>
                <w:rFonts w:cs="SimSun"/>
              </w:rPr>
            </w:pPr>
            <w:r w:rsidRPr="0042768C">
              <w:rPr>
                <w:rFonts w:cs="SimSun"/>
              </w:rPr>
              <w:lastRenderedPageBreak/>
              <w:t>Yes</w:t>
            </w:r>
          </w:p>
        </w:tc>
        <w:tc>
          <w:tcPr>
            <w:tcW w:w="1458" w:type="pct"/>
          </w:tcPr>
          <w:p w14:paraId="3EB273C5" w14:textId="77777777" w:rsidR="00F3245F" w:rsidRPr="0042768C" w:rsidRDefault="00F3245F" w:rsidP="00F36F24">
            <w:pPr>
              <w:spacing w:after="180"/>
              <w:rPr>
                <w:rFonts w:cs="SimSun"/>
              </w:rPr>
            </w:pPr>
            <w:r w:rsidRPr="0042768C">
              <w:rPr>
                <w:rFonts w:cs="SimSun"/>
              </w:rPr>
              <w:t>Rapporteur will provide TP on this.</w:t>
            </w:r>
          </w:p>
          <w:p w14:paraId="5F1013E6" w14:textId="77777777" w:rsidR="00F3245F" w:rsidRPr="0042768C" w:rsidRDefault="00F3245F" w:rsidP="00F36F24">
            <w:pPr>
              <w:spacing w:after="180"/>
              <w:rPr>
                <w:rFonts w:cs="SimSun"/>
              </w:rPr>
            </w:pPr>
            <w:r w:rsidRPr="0042768C">
              <w:rPr>
                <w:rFonts w:cs="SimSun"/>
              </w:rPr>
              <w:lastRenderedPageBreak/>
              <w:t xml:space="preserve">Note: the ENs on session-less and broadcast/group cast can be removed based on RANP decision. </w:t>
            </w:r>
          </w:p>
          <w:p w14:paraId="06D83567" w14:textId="7B94B8AE" w:rsidR="00F3245F" w:rsidRPr="0042768C" w:rsidRDefault="00065DA4" w:rsidP="00F36F24">
            <w:pPr>
              <w:spacing w:after="180"/>
              <w:rPr>
                <w:rFonts w:cs="SimSun"/>
              </w:rPr>
            </w:pPr>
            <w:r w:rsidRPr="00F3245F">
              <w:rPr>
                <w:rFonts w:cs="SimSun"/>
                <w:color w:val="00B0F0"/>
              </w:rPr>
              <w:t xml:space="preserve">See </w:t>
            </w:r>
            <w:r>
              <w:rPr>
                <w:rFonts w:cs="SimSun"/>
                <w:color w:val="00B0F0"/>
              </w:rPr>
              <w:t>TS 38.355 v1.1.0</w:t>
            </w:r>
            <w:r w:rsidRPr="00F3245F">
              <w:rPr>
                <w:rFonts w:cs="SimSun"/>
                <w:color w:val="00B0F0"/>
              </w:rPr>
              <w:t xml:space="preserve"> in [</w:t>
            </w:r>
            <w:r>
              <w:rPr>
                <w:rFonts w:cs="SimSun"/>
                <w:color w:val="00B0F0"/>
              </w:rPr>
              <w:t>2</w:t>
            </w:r>
            <w:r w:rsidRPr="00F3245F">
              <w:rPr>
                <w:rFonts w:cs="SimSun"/>
                <w:color w:val="00B0F0"/>
              </w:rPr>
              <w:t>]</w:t>
            </w:r>
          </w:p>
          <w:p w14:paraId="2F85518A" w14:textId="77777777" w:rsidR="00F3245F" w:rsidRPr="0042768C" w:rsidRDefault="00F3245F" w:rsidP="00F36F24">
            <w:pPr>
              <w:spacing w:after="180"/>
              <w:rPr>
                <w:rFonts w:cs="SimSun"/>
              </w:rPr>
            </w:pPr>
            <w:r w:rsidRPr="0042768C">
              <w:rPr>
                <w:rFonts w:cs="SimSun"/>
              </w:rPr>
              <w:t>Company contribution on open issues</w:t>
            </w:r>
          </w:p>
        </w:tc>
      </w:tr>
      <w:tr w:rsidR="00F3245F" w:rsidRPr="0042768C" w14:paraId="76FF7442" w14:textId="77777777" w:rsidTr="00F36F24">
        <w:tc>
          <w:tcPr>
            <w:tcW w:w="1015" w:type="pct"/>
          </w:tcPr>
          <w:p w14:paraId="17C7B577" w14:textId="77777777" w:rsidR="00F3245F" w:rsidRPr="0042768C" w:rsidRDefault="00F3245F" w:rsidP="00F36F24">
            <w:pPr>
              <w:spacing w:after="180"/>
              <w:rPr>
                <w:rFonts w:cs="SimSun"/>
                <w:b/>
                <w:bCs/>
              </w:rPr>
            </w:pPr>
            <w:r w:rsidRPr="0042768C">
              <w:rPr>
                <w:rFonts w:cs="SimSun"/>
                <w:b/>
                <w:bCs/>
              </w:rPr>
              <w:lastRenderedPageBreak/>
              <w:t>5</w:t>
            </w:r>
            <w:r w:rsidRPr="0042768C">
              <w:rPr>
                <w:rFonts w:cs="SimSun"/>
                <w:b/>
                <w:bCs/>
              </w:rPr>
              <w:tab/>
              <w:t>SLPP Procedures</w:t>
            </w:r>
          </w:p>
        </w:tc>
        <w:tc>
          <w:tcPr>
            <w:tcW w:w="1930" w:type="pct"/>
          </w:tcPr>
          <w:p w14:paraId="63895565" w14:textId="77777777" w:rsidR="00F3245F" w:rsidRPr="0042768C" w:rsidRDefault="00F3245F" w:rsidP="00F36F24">
            <w:pPr>
              <w:spacing w:after="180"/>
              <w:rPr>
                <w:rFonts w:cs="SimSun"/>
              </w:rPr>
            </w:pPr>
            <w:r w:rsidRPr="0042768C">
              <w:rPr>
                <w:rFonts w:cs="SimSun"/>
              </w:rPr>
              <w:t>To complete 5</w:t>
            </w:r>
            <w:r w:rsidRPr="0042768C">
              <w:rPr>
                <w:rFonts w:cs="SimSun"/>
              </w:rPr>
              <w:tab/>
              <w:t>SLPP Procedures</w:t>
            </w:r>
          </w:p>
          <w:p w14:paraId="269DE241"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proofErr w:type="gramStart"/>
            <w:r w:rsidRPr="0042768C">
              <w:rPr>
                <w:rFonts w:eastAsia="MS Mincho"/>
                <w:color w:val="FF0000"/>
                <w:lang w:eastAsia="ja-JP"/>
              </w:rPr>
              <w:t>Editor's</w:t>
            </w:r>
            <w:proofErr w:type="gramEnd"/>
            <w:r w:rsidRPr="0042768C">
              <w:rPr>
                <w:rFonts w:eastAsia="MS Mincho"/>
                <w:color w:val="FF0000"/>
                <w:lang w:eastAsia="ja-JP"/>
              </w:rPr>
              <w:t xml:space="preserve"> note</w:t>
            </w:r>
            <w:r w:rsidRPr="0042768C">
              <w:rPr>
                <w:rFonts w:eastAsia="MS Mincho"/>
                <w:color w:val="FF0000"/>
                <w:lang w:eastAsia="ja-JP"/>
              </w:rPr>
              <w:tab/>
              <w:t xml:space="preserve">The content of each section will be added in accordance with future agreements, not based on LPP legacy directly. </w:t>
            </w:r>
          </w:p>
          <w:p w14:paraId="11FD93EF"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Editor's note</w:t>
            </w:r>
            <w:r w:rsidRPr="0042768C">
              <w:rPr>
                <w:rFonts w:cs="SimSun"/>
              </w:rPr>
              <w:tab/>
              <w:t>FFS on whether to add procedure description in the field description as LPP.</w:t>
            </w:r>
          </w:p>
        </w:tc>
        <w:tc>
          <w:tcPr>
            <w:tcW w:w="598" w:type="pct"/>
          </w:tcPr>
          <w:p w14:paraId="4820F3C4" w14:textId="77777777" w:rsidR="00F3245F" w:rsidRPr="0042768C" w:rsidRDefault="00F3245F" w:rsidP="00F36F24">
            <w:pPr>
              <w:spacing w:after="180"/>
              <w:rPr>
                <w:rFonts w:cs="SimSun"/>
              </w:rPr>
            </w:pPr>
            <w:r w:rsidRPr="0042768C">
              <w:rPr>
                <w:rFonts w:cs="SimSun"/>
              </w:rPr>
              <w:t>Yes</w:t>
            </w:r>
          </w:p>
        </w:tc>
        <w:tc>
          <w:tcPr>
            <w:tcW w:w="1458" w:type="pct"/>
          </w:tcPr>
          <w:p w14:paraId="33348C08" w14:textId="54C5F1E3" w:rsidR="00F3245F" w:rsidRPr="0042768C" w:rsidRDefault="00F3245F" w:rsidP="00F36F24">
            <w:pPr>
              <w:spacing w:after="180"/>
              <w:rPr>
                <w:rFonts w:cs="SimSun"/>
              </w:rPr>
            </w:pPr>
            <w:r w:rsidRPr="0042768C">
              <w:rPr>
                <w:rFonts w:cs="SimSun"/>
              </w:rPr>
              <w:t>Rapporteur will provide TP on this.</w:t>
            </w:r>
            <w:r>
              <w:rPr>
                <w:rFonts w:cs="SimSun"/>
              </w:rPr>
              <w:t xml:space="preserve"> </w:t>
            </w:r>
          </w:p>
          <w:p w14:paraId="01ECE2FB" w14:textId="77777777" w:rsidR="00F3245F" w:rsidRPr="0042768C" w:rsidRDefault="00F3245F" w:rsidP="00F36F24">
            <w:pPr>
              <w:spacing w:after="180"/>
              <w:rPr>
                <w:rFonts w:cs="SimSun"/>
              </w:rPr>
            </w:pPr>
          </w:p>
          <w:p w14:paraId="3BC3C175" w14:textId="77777777" w:rsidR="00F3245F" w:rsidRDefault="00F3245F" w:rsidP="00F36F24">
            <w:pPr>
              <w:spacing w:after="180"/>
              <w:rPr>
                <w:rFonts w:cs="SimSun"/>
              </w:rPr>
            </w:pPr>
            <w:r w:rsidRPr="0042768C">
              <w:rPr>
                <w:rFonts w:cs="SimSun"/>
              </w:rPr>
              <w:t>Company contribution on open issues</w:t>
            </w:r>
            <w:r>
              <w:rPr>
                <w:rFonts w:cs="SimSun"/>
              </w:rPr>
              <w:t xml:space="preserve"> </w:t>
            </w:r>
          </w:p>
          <w:p w14:paraId="625A97DB" w14:textId="77777777" w:rsidR="00F3245F" w:rsidRDefault="00F3245F" w:rsidP="00F36F24">
            <w:pPr>
              <w:spacing w:after="180"/>
              <w:rPr>
                <w:rFonts w:cs="SimSun"/>
              </w:rPr>
            </w:pPr>
          </w:p>
          <w:p w14:paraId="77CC6303" w14:textId="2D184432" w:rsidR="00F3245F" w:rsidRPr="0042768C" w:rsidRDefault="00065DA4" w:rsidP="00F36F24">
            <w:pPr>
              <w:spacing w:after="180"/>
              <w:rPr>
                <w:rFonts w:cs="SimSun"/>
              </w:rPr>
            </w:pPr>
            <w:r w:rsidRPr="00F3245F">
              <w:rPr>
                <w:rFonts w:cs="SimSun"/>
                <w:color w:val="00B0F0"/>
              </w:rPr>
              <w:t xml:space="preserve">See Rapporteur </w:t>
            </w:r>
            <w:r>
              <w:rPr>
                <w:rFonts w:cs="SimSun"/>
                <w:color w:val="00B0F0"/>
              </w:rPr>
              <w:t>TP</w:t>
            </w:r>
            <w:r w:rsidRPr="00F3245F">
              <w:rPr>
                <w:rFonts w:cs="SimSun"/>
                <w:color w:val="00B0F0"/>
              </w:rPr>
              <w:t xml:space="preserve"> in [</w:t>
            </w:r>
            <w:r>
              <w:rPr>
                <w:rFonts w:cs="SimSun"/>
                <w:color w:val="00B0F0"/>
              </w:rPr>
              <w:t>3</w:t>
            </w:r>
            <w:r w:rsidRPr="00F3245F">
              <w:rPr>
                <w:rFonts w:cs="SimSun"/>
                <w:color w:val="00B0F0"/>
              </w:rPr>
              <w:t>]</w:t>
            </w:r>
          </w:p>
        </w:tc>
      </w:tr>
      <w:tr w:rsidR="00F3245F" w:rsidRPr="0042768C" w14:paraId="618984AA" w14:textId="77777777" w:rsidTr="00F36F24">
        <w:tc>
          <w:tcPr>
            <w:tcW w:w="1015" w:type="pct"/>
          </w:tcPr>
          <w:p w14:paraId="411BF6CC" w14:textId="77777777" w:rsidR="00F3245F" w:rsidRPr="0042768C" w:rsidRDefault="00F3245F" w:rsidP="00F36F24">
            <w:pPr>
              <w:spacing w:after="180"/>
              <w:rPr>
                <w:rFonts w:cs="SimSun"/>
                <w:b/>
                <w:bCs/>
              </w:rPr>
            </w:pPr>
            <w:r w:rsidRPr="0042768C">
              <w:rPr>
                <w:rFonts w:cs="SimSun"/>
                <w:b/>
                <w:bCs/>
              </w:rPr>
              <w:t>6.1</w:t>
            </w:r>
            <w:r w:rsidRPr="0042768C">
              <w:rPr>
                <w:rFonts w:cs="SimSun"/>
                <w:b/>
                <w:bCs/>
              </w:rPr>
              <w:tab/>
              <w:t>General</w:t>
            </w:r>
          </w:p>
        </w:tc>
        <w:tc>
          <w:tcPr>
            <w:tcW w:w="1930" w:type="pct"/>
          </w:tcPr>
          <w:p w14:paraId="68D7BC76" w14:textId="77777777" w:rsidR="00F3245F" w:rsidRPr="0042768C" w:rsidRDefault="00F3245F" w:rsidP="00F36F24">
            <w:pPr>
              <w:keepLines/>
              <w:spacing w:after="180"/>
              <w:ind w:left="1135" w:firstLine="400"/>
              <w:rPr>
                <w:rFonts w:eastAsia="MS Mincho"/>
                <w:color w:val="FF0000"/>
                <w:lang w:eastAsia="ja-JP"/>
              </w:rPr>
            </w:pPr>
            <w:bookmarkStart w:id="3" w:name="_Hlk141345066"/>
            <w:r w:rsidRPr="0042768C">
              <w:rPr>
                <w:rFonts w:eastAsia="MS Mincho"/>
                <w:color w:val="FF0000"/>
                <w:lang w:eastAsia="ja-JP"/>
              </w:rPr>
              <w:t>Editor's note</w:t>
            </w:r>
            <w:r w:rsidRPr="0042768C">
              <w:rPr>
                <w:rFonts w:eastAsia="MS Mincho"/>
                <w:color w:val="FF0000"/>
                <w:lang w:eastAsia="ja-JP"/>
              </w:rPr>
              <w:tab/>
              <w:t>FFS on Need code (</w:t>
            </w:r>
            <w:proofErr w:type="gramStart"/>
            <w:r w:rsidRPr="0042768C">
              <w:rPr>
                <w:rFonts w:eastAsia="MS Mincho"/>
                <w:color w:val="FF0000"/>
                <w:lang w:eastAsia="ja-JP"/>
              </w:rPr>
              <w:t>e.g.</w:t>
            </w:r>
            <w:proofErr w:type="gramEnd"/>
            <w:r w:rsidRPr="0042768C">
              <w:rPr>
                <w:rFonts w:eastAsia="MS Mincho"/>
                <w:color w:val="FF0000"/>
                <w:lang w:eastAsia="ja-JP"/>
              </w:rPr>
              <w:t xml:space="preserve"> how to support no UL/DL), support of delta </w:t>
            </w:r>
            <w:proofErr w:type="spellStart"/>
            <w:r w:rsidRPr="0042768C">
              <w:rPr>
                <w:rFonts w:eastAsia="MS Mincho"/>
                <w:color w:val="FF0000"/>
                <w:lang w:eastAsia="ja-JP"/>
              </w:rPr>
              <w:t>signalling</w:t>
            </w:r>
            <w:proofErr w:type="spellEnd"/>
            <w:r w:rsidRPr="0042768C">
              <w:rPr>
                <w:rFonts w:eastAsia="MS Mincho"/>
                <w:color w:val="FF0000"/>
                <w:lang w:eastAsia="ja-JP"/>
              </w:rPr>
              <w:t xml:space="preserve">, full configuration, import IE from LPP, setup/release. </w:t>
            </w:r>
          </w:p>
          <w:bookmarkEnd w:id="3"/>
          <w:p w14:paraId="3765D83B" w14:textId="77777777" w:rsidR="00F3245F" w:rsidRPr="0042768C" w:rsidRDefault="00F3245F" w:rsidP="00F36F24">
            <w:pPr>
              <w:keepLines/>
              <w:spacing w:after="180"/>
              <w:ind w:left="1135" w:firstLine="400"/>
              <w:rPr>
                <w:color w:val="FF0000"/>
              </w:rPr>
            </w:pPr>
            <w:r w:rsidRPr="0042768C">
              <w:rPr>
                <w:rFonts w:eastAsia="MS Mincho"/>
                <w:color w:val="FF0000"/>
                <w:lang w:eastAsia="ja-JP"/>
              </w:rPr>
              <w:lastRenderedPageBreak/>
              <w:t>Editor's note</w:t>
            </w:r>
            <w:r w:rsidRPr="0042768C">
              <w:rPr>
                <w:rFonts w:eastAsia="MS Mincho"/>
                <w:color w:val="FF0000"/>
                <w:lang w:eastAsia="ja-JP"/>
              </w:rPr>
              <w:tab/>
            </w:r>
            <w:proofErr w:type="gramStart"/>
            <w:r w:rsidRPr="0042768C">
              <w:rPr>
                <w:rFonts w:eastAsia="MS Mincho"/>
                <w:color w:val="FF0000"/>
                <w:lang w:eastAsia="ja-JP"/>
              </w:rPr>
              <w:t>The</w:t>
            </w:r>
            <w:proofErr w:type="gramEnd"/>
            <w:r w:rsidRPr="0042768C">
              <w:rPr>
                <w:rFonts w:eastAsia="MS Mincho"/>
                <w:color w:val="FF0000"/>
                <w:lang w:eastAsia="ja-JP"/>
              </w:rPr>
              <w:t xml:space="preserve"> structure may be updated based on RAN1 agreements/parameter list.</w:t>
            </w:r>
          </w:p>
        </w:tc>
        <w:tc>
          <w:tcPr>
            <w:tcW w:w="598" w:type="pct"/>
          </w:tcPr>
          <w:p w14:paraId="59250F59" w14:textId="77777777" w:rsidR="00F3245F" w:rsidRPr="0042768C" w:rsidRDefault="00F3245F" w:rsidP="00F36F24">
            <w:pPr>
              <w:spacing w:after="180"/>
              <w:rPr>
                <w:rFonts w:cs="SimSun"/>
              </w:rPr>
            </w:pPr>
            <w:r w:rsidRPr="0042768C">
              <w:rPr>
                <w:rFonts w:cs="SimSun"/>
              </w:rPr>
              <w:lastRenderedPageBreak/>
              <w:t>Yes</w:t>
            </w:r>
          </w:p>
        </w:tc>
        <w:tc>
          <w:tcPr>
            <w:tcW w:w="1458" w:type="pct"/>
          </w:tcPr>
          <w:p w14:paraId="7DCAA0D8" w14:textId="77777777" w:rsidR="00F3245F" w:rsidRPr="0042768C" w:rsidRDefault="00F3245F" w:rsidP="00F36F24">
            <w:pPr>
              <w:spacing w:after="180"/>
              <w:rPr>
                <w:rFonts w:cs="SimSun"/>
              </w:rPr>
            </w:pPr>
            <w:r w:rsidRPr="0042768C">
              <w:rPr>
                <w:rFonts w:cs="SimSun"/>
              </w:rPr>
              <w:t>Company contribution on open issues</w:t>
            </w:r>
          </w:p>
        </w:tc>
      </w:tr>
      <w:tr w:rsidR="00F3245F" w:rsidRPr="0042768C" w14:paraId="4EEC8E8B" w14:textId="77777777" w:rsidTr="00F36F24">
        <w:tc>
          <w:tcPr>
            <w:tcW w:w="1015" w:type="pct"/>
          </w:tcPr>
          <w:p w14:paraId="73B353E2" w14:textId="77777777" w:rsidR="00F3245F" w:rsidRPr="0042768C" w:rsidRDefault="00F3245F" w:rsidP="00F36F24">
            <w:pPr>
              <w:spacing w:after="180"/>
              <w:rPr>
                <w:rFonts w:cs="SimSun"/>
                <w:b/>
                <w:bCs/>
              </w:rPr>
            </w:pPr>
            <w:r w:rsidRPr="0042768C">
              <w:rPr>
                <w:rFonts w:cs="SimSun"/>
                <w:b/>
                <w:bCs/>
              </w:rPr>
              <w:t>6.2</w:t>
            </w:r>
            <w:r w:rsidRPr="0042768C">
              <w:rPr>
                <w:rFonts w:cs="SimSun"/>
                <w:b/>
                <w:bCs/>
              </w:rPr>
              <w:tab/>
              <w:t>SLPP messages</w:t>
            </w:r>
          </w:p>
        </w:tc>
        <w:tc>
          <w:tcPr>
            <w:tcW w:w="1930" w:type="pct"/>
          </w:tcPr>
          <w:p w14:paraId="41A5F50B" w14:textId="77777777" w:rsidR="00F3245F" w:rsidRPr="0042768C" w:rsidRDefault="00F3245F" w:rsidP="00F36F24">
            <w:pPr>
              <w:spacing w:after="180"/>
              <w:rPr>
                <w:rFonts w:cs="SimSun"/>
              </w:rPr>
            </w:pPr>
            <w:r w:rsidRPr="0042768C">
              <w:rPr>
                <w:rFonts w:cs="SimSun"/>
              </w:rPr>
              <w:t>To complete 6.2</w:t>
            </w:r>
            <w:r w:rsidRPr="0042768C">
              <w:rPr>
                <w:rFonts w:cs="SimSun"/>
              </w:rPr>
              <w:tab/>
              <w:t>SLPP messages</w:t>
            </w:r>
          </w:p>
          <w:p w14:paraId="16B68F39"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 xml:space="preserve">Request </w:t>
            </w:r>
            <w:proofErr w:type="gramStart"/>
            <w:r w:rsidRPr="0042768C">
              <w:rPr>
                <w:rFonts w:cs="SimSun"/>
              </w:rPr>
              <w:t>Capabilities;</w:t>
            </w:r>
            <w:proofErr w:type="gramEnd"/>
          </w:p>
          <w:p w14:paraId="74A14A95"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 xml:space="preserve">Provide </w:t>
            </w:r>
            <w:proofErr w:type="gramStart"/>
            <w:r w:rsidRPr="0042768C">
              <w:rPr>
                <w:rFonts w:cs="SimSun"/>
              </w:rPr>
              <w:t>Capabilities;</w:t>
            </w:r>
            <w:proofErr w:type="gramEnd"/>
          </w:p>
          <w:p w14:paraId="6AB71DE7"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 xml:space="preserve">Request Assistance </w:t>
            </w:r>
            <w:proofErr w:type="gramStart"/>
            <w:r w:rsidRPr="0042768C">
              <w:rPr>
                <w:rFonts w:cs="SimSun"/>
              </w:rPr>
              <w:t>Data;</w:t>
            </w:r>
            <w:proofErr w:type="gramEnd"/>
          </w:p>
          <w:p w14:paraId="0E0316CA"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 xml:space="preserve">Provide Assistance </w:t>
            </w:r>
            <w:proofErr w:type="gramStart"/>
            <w:r w:rsidRPr="0042768C">
              <w:rPr>
                <w:rFonts w:cs="SimSun"/>
              </w:rPr>
              <w:t>Data;</w:t>
            </w:r>
            <w:proofErr w:type="gramEnd"/>
          </w:p>
          <w:p w14:paraId="278DFE21"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 xml:space="preserve">Request Location </w:t>
            </w:r>
            <w:proofErr w:type="gramStart"/>
            <w:r w:rsidRPr="0042768C">
              <w:rPr>
                <w:rFonts w:cs="SimSun"/>
              </w:rPr>
              <w:t>Information;</w:t>
            </w:r>
            <w:proofErr w:type="gramEnd"/>
          </w:p>
          <w:p w14:paraId="0D5AFB0D"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 xml:space="preserve">Provide Location </w:t>
            </w:r>
            <w:proofErr w:type="gramStart"/>
            <w:r w:rsidRPr="0042768C">
              <w:rPr>
                <w:rFonts w:cs="SimSun"/>
              </w:rPr>
              <w:t>Information;</w:t>
            </w:r>
            <w:proofErr w:type="gramEnd"/>
          </w:p>
          <w:p w14:paraId="765DEB00"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r>
            <w:proofErr w:type="gramStart"/>
            <w:r w:rsidRPr="0042768C">
              <w:rPr>
                <w:rFonts w:cs="SimSun"/>
              </w:rPr>
              <w:t>Abort;</w:t>
            </w:r>
            <w:proofErr w:type="gramEnd"/>
          </w:p>
          <w:p w14:paraId="0C0D5192"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w:t>
            </w:r>
            <w:r w:rsidRPr="0042768C">
              <w:rPr>
                <w:rFonts w:cs="SimSun"/>
              </w:rPr>
              <w:tab/>
              <w:t>Error.</w:t>
            </w:r>
          </w:p>
        </w:tc>
        <w:tc>
          <w:tcPr>
            <w:tcW w:w="598" w:type="pct"/>
          </w:tcPr>
          <w:p w14:paraId="75FEF72C" w14:textId="77777777" w:rsidR="00F3245F" w:rsidRPr="0042768C" w:rsidRDefault="00F3245F" w:rsidP="00F36F24">
            <w:pPr>
              <w:spacing w:after="180"/>
              <w:rPr>
                <w:rFonts w:cs="SimSun"/>
              </w:rPr>
            </w:pPr>
            <w:r w:rsidRPr="0042768C">
              <w:rPr>
                <w:rFonts w:cs="SimSun"/>
              </w:rPr>
              <w:t>Yes</w:t>
            </w:r>
          </w:p>
        </w:tc>
        <w:tc>
          <w:tcPr>
            <w:tcW w:w="1458" w:type="pct"/>
          </w:tcPr>
          <w:p w14:paraId="515D4879" w14:textId="77777777" w:rsidR="00F3245F" w:rsidRPr="0042768C" w:rsidRDefault="00F3245F" w:rsidP="00F36F24">
            <w:pPr>
              <w:spacing w:after="180"/>
              <w:rPr>
                <w:rFonts w:cs="SimSun"/>
              </w:rPr>
            </w:pPr>
            <w:r w:rsidRPr="0042768C">
              <w:rPr>
                <w:rFonts w:cs="SimSun"/>
              </w:rPr>
              <w:t xml:space="preserve">Rapporteur will provide TP on this, e.g. Change method A/B/C to SL </w:t>
            </w:r>
            <w:proofErr w:type="spellStart"/>
            <w:r w:rsidRPr="0042768C">
              <w:rPr>
                <w:rFonts w:cs="SimSun"/>
              </w:rPr>
              <w:t>AoA</w:t>
            </w:r>
            <w:proofErr w:type="spellEnd"/>
            <w:r w:rsidRPr="0042768C">
              <w:rPr>
                <w:rFonts w:cs="SimSun"/>
              </w:rPr>
              <w:t xml:space="preserve">, SL TDOA, SL RTT, also add the abbreviation on them, complete the location request, </w:t>
            </w:r>
            <w:proofErr w:type="spellStart"/>
            <w:proofErr w:type="gramStart"/>
            <w:r w:rsidRPr="0042768C">
              <w:rPr>
                <w:rFonts w:cs="SimSun"/>
              </w:rPr>
              <w:t>RequestAssistanceData</w:t>
            </w:r>
            <w:proofErr w:type="spellEnd"/>
            <w:r w:rsidRPr="0042768C">
              <w:rPr>
                <w:rFonts w:cs="SimSun"/>
              </w:rPr>
              <w:t xml:space="preserve"> ,</w:t>
            </w:r>
            <w:proofErr w:type="gramEnd"/>
            <w:r w:rsidRPr="0042768C">
              <w:rPr>
                <w:rFonts w:cs="SimSun"/>
              </w:rPr>
              <w:t xml:space="preserve"> Abort , Error, etc.</w:t>
            </w:r>
          </w:p>
          <w:p w14:paraId="02B21C9B" w14:textId="5F83D7C3" w:rsidR="00F3245F" w:rsidRPr="0042768C" w:rsidRDefault="00065DA4" w:rsidP="00F36F24">
            <w:pPr>
              <w:spacing w:after="180"/>
              <w:rPr>
                <w:rFonts w:cs="SimSun"/>
              </w:rPr>
            </w:pPr>
            <w:r w:rsidRPr="00F3245F">
              <w:rPr>
                <w:rFonts w:cs="SimSun"/>
                <w:color w:val="00B0F0"/>
              </w:rPr>
              <w:t xml:space="preserve">See Rapporteur </w:t>
            </w:r>
            <w:r>
              <w:rPr>
                <w:rFonts w:cs="SimSun"/>
                <w:color w:val="00B0F0"/>
              </w:rPr>
              <w:t>TP</w:t>
            </w:r>
            <w:r w:rsidRPr="00F3245F">
              <w:rPr>
                <w:rFonts w:cs="SimSun"/>
                <w:color w:val="00B0F0"/>
              </w:rPr>
              <w:t xml:space="preserve"> in [</w:t>
            </w:r>
            <w:r w:rsidR="00404F95">
              <w:rPr>
                <w:rFonts w:cs="SimSun"/>
                <w:color w:val="00B0F0"/>
              </w:rPr>
              <w:t>5</w:t>
            </w:r>
            <w:r w:rsidRPr="00F3245F">
              <w:rPr>
                <w:rFonts w:cs="SimSun"/>
                <w:color w:val="00B0F0"/>
              </w:rPr>
              <w:t>]</w:t>
            </w:r>
          </w:p>
          <w:p w14:paraId="06002733" w14:textId="77777777" w:rsidR="00F3245F" w:rsidRPr="0042768C" w:rsidRDefault="00F3245F" w:rsidP="00F36F24">
            <w:pPr>
              <w:spacing w:after="180"/>
              <w:rPr>
                <w:rFonts w:cs="SimSun"/>
              </w:rPr>
            </w:pPr>
          </w:p>
        </w:tc>
      </w:tr>
      <w:tr w:rsidR="00F3245F" w:rsidRPr="0042768C" w14:paraId="0DCFDEB7" w14:textId="77777777" w:rsidTr="00F36F24">
        <w:tc>
          <w:tcPr>
            <w:tcW w:w="1015" w:type="pct"/>
          </w:tcPr>
          <w:p w14:paraId="6425521C" w14:textId="77777777" w:rsidR="00F3245F" w:rsidRPr="0042768C" w:rsidRDefault="00F3245F" w:rsidP="00F36F24">
            <w:pPr>
              <w:spacing w:after="180"/>
              <w:rPr>
                <w:rFonts w:cs="SimSun"/>
                <w:b/>
                <w:bCs/>
              </w:rPr>
            </w:pPr>
            <w:r w:rsidRPr="0042768C">
              <w:rPr>
                <w:rFonts w:cs="SimSun"/>
                <w:b/>
                <w:bCs/>
              </w:rPr>
              <w:t>To capture RAN1 /4 parameters</w:t>
            </w:r>
          </w:p>
        </w:tc>
        <w:tc>
          <w:tcPr>
            <w:tcW w:w="1930" w:type="pct"/>
          </w:tcPr>
          <w:p w14:paraId="06CBF51C" w14:textId="77777777" w:rsidR="00F3245F" w:rsidRPr="0042768C" w:rsidRDefault="00F3245F" w:rsidP="00F36F24">
            <w:pPr>
              <w:spacing w:after="180"/>
              <w:rPr>
                <w:rFonts w:cs="SimSun"/>
                <w:b/>
                <w:bCs/>
              </w:rPr>
            </w:pPr>
            <w:r w:rsidRPr="0042768C">
              <w:rPr>
                <w:rFonts w:cs="SimSun"/>
                <w:b/>
                <w:bCs/>
              </w:rPr>
              <w:t>General- Handling on positioning method specific parameters</w:t>
            </w:r>
          </w:p>
          <w:p w14:paraId="5986ED17" w14:textId="77777777" w:rsidR="00F3245F" w:rsidRPr="0042768C" w:rsidRDefault="00F3245F" w:rsidP="00F36F24">
            <w:pPr>
              <w:keepLines/>
              <w:numPr>
                <w:ilvl w:val="0"/>
                <w:numId w:val="21"/>
              </w:numPr>
              <w:spacing w:after="180" w:line="240" w:lineRule="auto"/>
              <w:ind w:firstLine="400"/>
              <w:rPr>
                <w:rFonts w:eastAsia="MS Mincho"/>
                <w:color w:val="FF0000"/>
                <w:lang w:eastAsia="ja-JP"/>
              </w:rPr>
            </w:pPr>
            <w:bookmarkStart w:id="4" w:name="_Hlk144122360"/>
            <w:r w:rsidRPr="0042768C">
              <w:rPr>
                <w:rFonts w:eastAsia="MS Mincho"/>
                <w:color w:val="FF0000"/>
                <w:lang w:eastAsia="ja-JP"/>
              </w:rPr>
              <w:t>Editor's note</w:t>
            </w:r>
            <w:r w:rsidRPr="0042768C">
              <w:rPr>
                <w:rFonts w:eastAsia="MS Mincho"/>
                <w:color w:val="FF0000"/>
                <w:lang w:eastAsia="ja-JP"/>
              </w:rPr>
              <w:tab/>
              <w:t>FFS on whether any positioning method specific capability IEs should be grouped by positioning method.</w:t>
            </w:r>
            <w:bookmarkEnd w:id="4"/>
          </w:p>
          <w:p w14:paraId="284274DB" w14:textId="77777777" w:rsidR="00F3245F" w:rsidRPr="0042768C" w:rsidRDefault="00F3245F" w:rsidP="00F36F24">
            <w:pPr>
              <w:keepLines/>
              <w:numPr>
                <w:ilvl w:val="0"/>
                <w:numId w:val="21"/>
              </w:numPr>
              <w:spacing w:after="180" w:line="240" w:lineRule="auto"/>
              <w:ind w:firstLine="400"/>
              <w:rPr>
                <w:rFonts w:eastAsia="MS Mincho"/>
                <w:color w:val="000000"/>
                <w:lang w:eastAsia="ja-JP"/>
              </w:rPr>
            </w:pPr>
            <w:r w:rsidRPr="0042768C">
              <w:rPr>
                <w:rFonts w:eastAsia="MS Mincho"/>
                <w:color w:val="000000"/>
                <w:lang w:eastAsia="ja-JP"/>
              </w:rPr>
              <w:t>Which parameters shall be put under common, which should be put under positioning method specific IE</w:t>
            </w:r>
          </w:p>
        </w:tc>
        <w:tc>
          <w:tcPr>
            <w:tcW w:w="598" w:type="pct"/>
          </w:tcPr>
          <w:p w14:paraId="1889C5CF" w14:textId="77777777" w:rsidR="00F3245F" w:rsidRPr="0042768C" w:rsidRDefault="00F3245F" w:rsidP="00F36F24">
            <w:pPr>
              <w:spacing w:after="180"/>
              <w:rPr>
                <w:rFonts w:cs="SimSun"/>
              </w:rPr>
            </w:pPr>
            <w:r w:rsidRPr="0042768C">
              <w:rPr>
                <w:rFonts w:cs="SimSun"/>
              </w:rPr>
              <w:t>Yes</w:t>
            </w:r>
          </w:p>
        </w:tc>
        <w:tc>
          <w:tcPr>
            <w:tcW w:w="1458" w:type="pct"/>
          </w:tcPr>
          <w:p w14:paraId="78765E47" w14:textId="77777777" w:rsidR="00F3245F" w:rsidRPr="0042768C" w:rsidRDefault="00F3245F" w:rsidP="00F36F24">
            <w:pPr>
              <w:spacing w:after="180"/>
              <w:rPr>
                <w:rFonts w:cs="SimSun"/>
              </w:rPr>
            </w:pPr>
            <w:r w:rsidRPr="0042768C">
              <w:rPr>
                <w:rFonts w:cs="SimSun"/>
              </w:rPr>
              <w:t>See email discussion [401]</w:t>
            </w:r>
          </w:p>
          <w:p w14:paraId="700BBFF4" w14:textId="77777777" w:rsidR="00F3245F" w:rsidRPr="0042768C" w:rsidRDefault="00F3245F" w:rsidP="00F36F24">
            <w:pPr>
              <w:spacing w:after="180"/>
              <w:rPr>
                <w:rFonts w:cs="SimSun"/>
              </w:rPr>
            </w:pPr>
            <w:r w:rsidRPr="0042768C">
              <w:rPr>
                <w:rFonts w:cs="SimSun"/>
              </w:rPr>
              <w:t>Company contribution on open issues</w:t>
            </w:r>
          </w:p>
        </w:tc>
      </w:tr>
      <w:tr w:rsidR="00F3245F" w:rsidRPr="0042768C" w14:paraId="2AE40279" w14:textId="77777777" w:rsidTr="00F36F24">
        <w:tc>
          <w:tcPr>
            <w:tcW w:w="1015" w:type="pct"/>
          </w:tcPr>
          <w:p w14:paraId="7A9FDBAF" w14:textId="77777777" w:rsidR="00F3245F" w:rsidRPr="0042768C" w:rsidRDefault="00F3245F" w:rsidP="00F36F24">
            <w:pPr>
              <w:spacing w:after="180"/>
              <w:rPr>
                <w:rFonts w:cs="SimSun"/>
                <w:b/>
                <w:bCs/>
              </w:rPr>
            </w:pPr>
          </w:p>
        </w:tc>
        <w:tc>
          <w:tcPr>
            <w:tcW w:w="1930" w:type="pct"/>
          </w:tcPr>
          <w:p w14:paraId="61BBB42B" w14:textId="77777777" w:rsidR="00F3245F" w:rsidRPr="0042768C" w:rsidRDefault="00F3245F" w:rsidP="00F36F24">
            <w:pPr>
              <w:spacing w:after="180"/>
              <w:rPr>
                <w:rFonts w:cs="SimSun"/>
                <w:b/>
                <w:bCs/>
              </w:rPr>
            </w:pPr>
            <w:r w:rsidRPr="0042768C">
              <w:rPr>
                <w:rFonts w:cs="SimSun"/>
                <w:b/>
                <w:bCs/>
              </w:rPr>
              <w:t>Assistance data:</w:t>
            </w:r>
          </w:p>
          <w:p w14:paraId="78FBCF87" w14:textId="77777777" w:rsidR="00F3245F" w:rsidRPr="0042768C" w:rsidRDefault="00F3245F" w:rsidP="00F36F24">
            <w:pPr>
              <w:numPr>
                <w:ilvl w:val="0"/>
                <w:numId w:val="21"/>
              </w:numPr>
              <w:overflowPunct w:val="0"/>
              <w:autoSpaceDE w:val="0"/>
              <w:autoSpaceDN w:val="0"/>
              <w:adjustRightInd w:val="0"/>
              <w:spacing w:after="180" w:line="240" w:lineRule="auto"/>
              <w:rPr>
                <w:rFonts w:cs="SimSun"/>
              </w:rPr>
            </w:pPr>
            <w:r w:rsidRPr="0042768C">
              <w:rPr>
                <w:rFonts w:cs="SimSun"/>
              </w:rPr>
              <w:t xml:space="preserve">The details of </w:t>
            </w:r>
            <w:proofErr w:type="spellStart"/>
            <w:r w:rsidRPr="0042768C">
              <w:rPr>
                <w:rFonts w:cs="SimSun"/>
              </w:rPr>
              <w:t>ProvideAssistanceData</w:t>
            </w:r>
            <w:proofErr w:type="spellEnd"/>
            <w:r w:rsidRPr="0042768C">
              <w:rPr>
                <w:rFonts w:cs="SimSun"/>
              </w:rPr>
              <w:t xml:space="preserve"> and </w:t>
            </w:r>
            <w:proofErr w:type="spellStart"/>
            <w:r w:rsidRPr="0042768C">
              <w:rPr>
                <w:rFonts w:cs="SimSun"/>
              </w:rPr>
              <w:t>RequestAssistanceData</w:t>
            </w:r>
            <w:proofErr w:type="spellEnd"/>
          </w:p>
          <w:p w14:paraId="6F555C2F"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 xml:space="preserve">How to inform the Rx UE of the parameters for the SL </w:t>
            </w:r>
            <w:r w:rsidRPr="0042768C">
              <w:rPr>
                <w:rFonts w:cs="SimSun"/>
              </w:rPr>
              <w:lastRenderedPageBreak/>
              <w:t>PRS configuration used by Tx UE (if it is done by server, how can server get the information)</w:t>
            </w:r>
          </w:p>
          <w:p w14:paraId="38BE77E0"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How to capture SL-PRS configuration, common section and then invoked by positioning method specific IE or?</w:t>
            </w:r>
          </w:p>
          <w:p w14:paraId="7E09AF80"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Capture RAN1 parameters</w:t>
            </w:r>
          </w:p>
        </w:tc>
        <w:tc>
          <w:tcPr>
            <w:tcW w:w="598" w:type="pct"/>
          </w:tcPr>
          <w:p w14:paraId="549ECD9D" w14:textId="77777777" w:rsidR="00F3245F" w:rsidRPr="0042768C" w:rsidRDefault="00F3245F" w:rsidP="00F36F24">
            <w:pPr>
              <w:spacing w:after="180"/>
              <w:rPr>
                <w:rFonts w:cs="SimSun"/>
              </w:rPr>
            </w:pPr>
            <w:r w:rsidRPr="0042768C">
              <w:rPr>
                <w:rFonts w:cs="SimSun"/>
              </w:rPr>
              <w:lastRenderedPageBreak/>
              <w:t>Yes</w:t>
            </w:r>
          </w:p>
        </w:tc>
        <w:tc>
          <w:tcPr>
            <w:tcW w:w="1458" w:type="pct"/>
          </w:tcPr>
          <w:p w14:paraId="6B42F3A6" w14:textId="77777777" w:rsidR="00F3245F" w:rsidRPr="0042768C" w:rsidRDefault="00F3245F" w:rsidP="00F36F24">
            <w:pPr>
              <w:spacing w:after="180"/>
              <w:rPr>
                <w:rFonts w:cs="SimSun"/>
              </w:rPr>
            </w:pPr>
            <w:r w:rsidRPr="0042768C">
              <w:rPr>
                <w:rFonts w:cs="SimSun"/>
              </w:rPr>
              <w:t>See email discussion [401]</w:t>
            </w:r>
          </w:p>
          <w:p w14:paraId="028A0B90" w14:textId="77777777" w:rsidR="00F3245F" w:rsidRPr="0042768C" w:rsidRDefault="00F3245F" w:rsidP="00F36F24">
            <w:pPr>
              <w:spacing w:after="180"/>
              <w:rPr>
                <w:rFonts w:cs="SimSun"/>
              </w:rPr>
            </w:pPr>
            <w:r w:rsidRPr="0042768C">
              <w:rPr>
                <w:rFonts w:cs="SimSun"/>
              </w:rPr>
              <w:t>Company contribution on open issues</w:t>
            </w:r>
          </w:p>
          <w:p w14:paraId="04EA484A" w14:textId="77777777" w:rsidR="00F3245F" w:rsidRPr="0042768C" w:rsidRDefault="00F3245F" w:rsidP="00F36F24">
            <w:pPr>
              <w:spacing w:after="180"/>
              <w:rPr>
                <w:rFonts w:cs="SimSun"/>
              </w:rPr>
            </w:pPr>
            <w:r w:rsidRPr="0042768C">
              <w:rPr>
                <w:rFonts w:cs="SimSun"/>
              </w:rPr>
              <w:t>Wait for RAN1/4 inputs on parameters;</w:t>
            </w:r>
          </w:p>
        </w:tc>
      </w:tr>
      <w:tr w:rsidR="00F3245F" w:rsidRPr="0042768C" w14:paraId="1CEF651B" w14:textId="77777777" w:rsidTr="00F36F24">
        <w:tc>
          <w:tcPr>
            <w:tcW w:w="1015" w:type="pct"/>
          </w:tcPr>
          <w:p w14:paraId="083FA049" w14:textId="77777777" w:rsidR="00F3245F" w:rsidRPr="0042768C" w:rsidRDefault="00F3245F" w:rsidP="00F36F24">
            <w:pPr>
              <w:spacing w:after="180"/>
              <w:rPr>
                <w:rFonts w:cs="SimSun"/>
                <w:b/>
                <w:bCs/>
              </w:rPr>
            </w:pPr>
          </w:p>
        </w:tc>
        <w:tc>
          <w:tcPr>
            <w:tcW w:w="1930" w:type="pct"/>
          </w:tcPr>
          <w:p w14:paraId="0BF4CDED" w14:textId="77777777" w:rsidR="00F3245F" w:rsidRPr="0042768C" w:rsidRDefault="00F3245F" w:rsidP="00F36F24">
            <w:pPr>
              <w:spacing w:after="180"/>
              <w:rPr>
                <w:rFonts w:cs="SimSun"/>
                <w:b/>
                <w:bCs/>
              </w:rPr>
            </w:pPr>
            <w:r w:rsidRPr="0042768C">
              <w:rPr>
                <w:rFonts w:cs="SimSun"/>
                <w:b/>
                <w:bCs/>
              </w:rPr>
              <w:t>Measurement reporting:</w:t>
            </w:r>
          </w:p>
          <w:p w14:paraId="498CBE2C"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 xml:space="preserve">The details of Provide Location </w:t>
            </w:r>
            <w:proofErr w:type="gramStart"/>
            <w:r w:rsidRPr="0042768C">
              <w:rPr>
                <w:rFonts w:cs="SimSun"/>
              </w:rPr>
              <w:t>Information;</w:t>
            </w:r>
            <w:proofErr w:type="gramEnd"/>
          </w:p>
          <w:p w14:paraId="3768819A"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Mapping between measurement results and positioning methods</w:t>
            </w:r>
          </w:p>
          <w:p w14:paraId="3F40CA69"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 xml:space="preserve">separate positioning methods for SL-RSTD and SL-RTOA </w:t>
            </w:r>
          </w:p>
          <w:p w14:paraId="33A1F357"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Capture RAN1 parameters</w:t>
            </w:r>
          </w:p>
        </w:tc>
        <w:tc>
          <w:tcPr>
            <w:tcW w:w="598" w:type="pct"/>
          </w:tcPr>
          <w:p w14:paraId="6701183C" w14:textId="77777777" w:rsidR="00F3245F" w:rsidRPr="0042768C" w:rsidRDefault="00F3245F" w:rsidP="00F36F24">
            <w:pPr>
              <w:spacing w:after="180"/>
              <w:rPr>
                <w:rFonts w:cs="SimSun"/>
              </w:rPr>
            </w:pPr>
            <w:r w:rsidRPr="0042768C">
              <w:rPr>
                <w:rFonts w:cs="SimSun"/>
              </w:rPr>
              <w:t>Yes</w:t>
            </w:r>
          </w:p>
        </w:tc>
        <w:tc>
          <w:tcPr>
            <w:tcW w:w="1458" w:type="pct"/>
          </w:tcPr>
          <w:p w14:paraId="300BA883" w14:textId="77777777" w:rsidR="00F3245F" w:rsidRPr="0042768C" w:rsidRDefault="00F3245F" w:rsidP="00F36F24">
            <w:pPr>
              <w:spacing w:after="180"/>
              <w:rPr>
                <w:rFonts w:cs="SimSun"/>
              </w:rPr>
            </w:pPr>
            <w:r w:rsidRPr="0042768C">
              <w:rPr>
                <w:rFonts w:cs="SimSun"/>
              </w:rPr>
              <w:t>See email discussion [401]</w:t>
            </w:r>
          </w:p>
          <w:p w14:paraId="4A4C86F3" w14:textId="77777777" w:rsidR="00F3245F" w:rsidRPr="0042768C" w:rsidRDefault="00F3245F" w:rsidP="00F36F24">
            <w:pPr>
              <w:spacing w:after="180"/>
              <w:rPr>
                <w:rFonts w:cs="SimSun"/>
              </w:rPr>
            </w:pPr>
            <w:r w:rsidRPr="0042768C">
              <w:rPr>
                <w:rFonts w:cs="SimSun"/>
              </w:rPr>
              <w:t>Company contribution on open issues</w:t>
            </w:r>
          </w:p>
          <w:p w14:paraId="74E1FE8D" w14:textId="77777777" w:rsidR="00F3245F" w:rsidRPr="0042768C" w:rsidRDefault="00F3245F" w:rsidP="00F36F24">
            <w:pPr>
              <w:spacing w:after="180"/>
              <w:rPr>
                <w:rFonts w:cs="SimSun"/>
              </w:rPr>
            </w:pPr>
            <w:r w:rsidRPr="0042768C">
              <w:rPr>
                <w:rFonts w:cs="SimSun"/>
              </w:rPr>
              <w:t>Wait for RAN1/4 inputs on parameters;</w:t>
            </w:r>
          </w:p>
        </w:tc>
      </w:tr>
      <w:tr w:rsidR="00F3245F" w:rsidRPr="0042768C" w14:paraId="653DCA29" w14:textId="77777777" w:rsidTr="00F36F24">
        <w:tc>
          <w:tcPr>
            <w:tcW w:w="1015" w:type="pct"/>
          </w:tcPr>
          <w:p w14:paraId="27067648" w14:textId="77777777" w:rsidR="00F3245F" w:rsidRPr="0042768C" w:rsidRDefault="00F3245F" w:rsidP="00F36F24">
            <w:pPr>
              <w:spacing w:after="180"/>
              <w:rPr>
                <w:rFonts w:cs="SimSun"/>
                <w:b/>
                <w:bCs/>
              </w:rPr>
            </w:pPr>
          </w:p>
        </w:tc>
        <w:tc>
          <w:tcPr>
            <w:tcW w:w="1930" w:type="pct"/>
          </w:tcPr>
          <w:p w14:paraId="3DF467D9" w14:textId="77777777" w:rsidR="00F3245F" w:rsidRPr="0042768C" w:rsidRDefault="00F3245F" w:rsidP="00F36F24">
            <w:pPr>
              <w:spacing w:after="180"/>
              <w:rPr>
                <w:rFonts w:cs="SimSun"/>
                <w:b/>
                <w:bCs/>
              </w:rPr>
            </w:pPr>
            <w:r w:rsidRPr="0042768C">
              <w:rPr>
                <w:rFonts w:cs="SimSun"/>
                <w:b/>
                <w:bCs/>
              </w:rPr>
              <w:t>Measurement request:</w:t>
            </w:r>
          </w:p>
          <w:p w14:paraId="6440B271"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 xml:space="preserve">The details of Request Location </w:t>
            </w:r>
            <w:proofErr w:type="gramStart"/>
            <w:r w:rsidRPr="0042768C">
              <w:rPr>
                <w:rFonts w:cs="SimSun"/>
              </w:rPr>
              <w:t>Information;</w:t>
            </w:r>
            <w:proofErr w:type="gramEnd"/>
          </w:p>
          <w:p w14:paraId="210A8540"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Capture RAN1 parameters</w:t>
            </w:r>
          </w:p>
        </w:tc>
        <w:tc>
          <w:tcPr>
            <w:tcW w:w="598" w:type="pct"/>
          </w:tcPr>
          <w:p w14:paraId="2BA6A6D1" w14:textId="77777777" w:rsidR="00F3245F" w:rsidRPr="0042768C" w:rsidRDefault="00F3245F" w:rsidP="00F36F24">
            <w:pPr>
              <w:spacing w:after="180"/>
              <w:rPr>
                <w:rFonts w:cs="SimSun"/>
              </w:rPr>
            </w:pPr>
            <w:r w:rsidRPr="0042768C">
              <w:rPr>
                <w:rFonts w:cs="SimSun"/>
              </w:rPr>
              <w:t>Yes</w:t>
            </w:r>
          </w:p>
        </w:tc>
        <w:tc>
          <w:tcPr>
            <w:tcW w:w="1458" w:type="pct"/>
          </w:tcPr>
          <w:p w14:paraId="335A6D1A" w14:textId="77777777" w:rsidR="00F3245F" w:rsidRPr="0042768C" w:rsidRDefault="00F3245F" w:rsidP="00F36F24">
            <w:pPr>
              <w:spacing w:after="180"/>
              <w:rPr>
                <w:rFonts w:cs="SimSun"/>
              </w:rPr>
            </w:pPr>
            <w:r w:rsidRPr="0042768C">
              <w:rPr>
                <w:rFonts w:cs="SimSun"/>
              </w:rPr>
              <w:t>See email discussion [401]</w:t>
            </w:r>
          </w:p>
          <w:p w14:paraId="2F185BBB" w14:textId="77777777" w:rsidR="00F3245F" w:rsidRPr="0042768C" w:rsidRDefault="00F3245F" w:rsidP="00F36F24">
            <w:pPr>
              <w:spacing w:after="180"/>
              <w:rPr>
                <w:rFonts w:cs="SimSun"/>
              </w:rPr>
            </w:pPr>
            <w:r w:rsidRPr="0042768C">
              <w:rPr>
                <w:rFonts w:cs="SimSun"/>
              </w:rPr>
              <w:t>Company contribution on open issues</w:t>
            </w:r>
          </w:p>
          <w:p w14:paraId="5483F43E" w14:textId="77777777" w:rsidR="00F3245F" w:rsidRPr="0042768C" w:rsidRDefault="00F3245F" w:rsidP="00F36F24">
            <w:pPr>
              <w:spacing w:after="180"/>
              <w:rPr>
                <w:rFonts w:cs="SimSun"/>
              </w:rPr>
            </w:pPr>
            <w:r w:rsidRPr="0042768C">
              <w:rPr>
                <w:rFonts w:cs="SimSun"/>
              </w:rPr>
              <w:t>Wait for RAN1/4 inputs on parameters;</w:t>
            </w:r>
          </w:p>
        </w:tc>
      </w:tr>
      <w:tr w:rsidR="00F3245F" w:rsidRPr="0042768C" w14:paraId="7FEA2D08" w14:textId="77777777" w:rsidTr="00F36F24">
        <w:tc>
          <w:tcPr>
            <w:tcW w:w="1015" w:type="pct"/>
          </w:tcPr>
          <w:p w14:paraId="0E81665B" w14:textId="77777777" w:rsidR="00F3245F" w:rsidRPr="0042768C" w:rsidRDefault="00F3245F" w:rsidP="00F36F24">
            <w:pPr>
              <w:spacing w:after="180"/>
              <w:rPr>
                <w:rFonts w:cs="SimSun"/>
                <w:b/>
                <w:bCs/>
              </w:rPr>
            </w:pPr>
            <w:r w:rsidRPr="0042768C">
              <w:rPr>
                <w:rFonts w:cs="SimSun"/>
                <w:b/>
                <w:bCs/>
              </w:rPr>
              <w:t>To capture RAN1/RAN4 feature list</w:t>
            </w:r>
          </w:p>
        </w:tc>
        <w:tc>
          <w:tcPr>
            <w:tcW w:w="1930" w:type="pct"/>
          </w:tcPr>
          <w:p w14:paraId="15407446" w14:textId="77777777" w:rsidR="00F3245F" w:rsidRPr="0042768C" w:rsidRDefault="00F3245F" w:rsidP="00F36F24">
            <w:pPr>
              <w:spacing w:after="180"/>
              <w:rPr>
                <w:rFonts w:cs="SimSun"/>
                <w:b/>
                <w:bCs/>
              </w:rPr>
            </w:pPr>
            <w:r w:rsidRPr="0042768C">
              <w:rPr>
                <w:rFonts w:cs="SimSun"/>
                <w:b/>
                <w:bCs/>
              </w:rPr>
              <w:t>To capture RAN1/RAN4 feature list</w:t>
            </w:r>
          </w:p>
          <w:p w14:paraId="64B95248" w14:textId="77777777" w:rsidR="00F3245F" w:rsidRPr="0042768C" w:rsidRDefault="00F3245F" w:rsidP="00F36F24">
            <w:pPr>
              <w:numPr>
                <w:ilvl w:val="0"/>
                <w:numId w:val="21"/>
              </w:numPr>
              <w:overflowPunct w:val="0"/>
              <w:autoSpaceDE w:val="0"/>
              <w:autoSpaceDN w:val="0"/>
              <w:adjustRightInd w:val="0"/>
              <w:spacing w:after="180" w:line="240" w:lineRule="auto"/>
              <w:contextualSpacing/>
              <w:rPr>
                <w:rFonts w:cs="SimSun"/>
              </w:rPr>
            </w:pPr>
            <w:r w:rsidRPr="0042768C">
              <w:rPr>
                <w:rFonts w:cs="SimSun"/>
              </w:rPr>
              <w:t>The details of Request Capabilities and Provide Capabilities;</w:t>
            </w:r>
          </w:p>
        </w:tc>
        <w:tc>
          <w:tcPr>
            <w:tcW w:w="598" w:type="pct"/>
          </w:tcPr>
          <w:p w14:paraId="34967E7B" w14:textId="77777777" w:rsidR="00F3245F" w:rsidRPr="0042768C" w:rsidRDefault="00F3245F" w:rsidP="00F36F24">
            <w:pPr>
              <w:spacing w:after="180"/>
              <w:rPr>
                <w:rFonts w:cs="SimSun"/>
              </w:rPr>
            </w:pPr>
            <w:r w:rsidRPr="0042768C">
              <w:rPr>
                <w:rFonts w:cs="SimSun"/>
              </w:rPr>
              <w:t>Yes</w:t>
            </w:r>
          </w:p>
        </w:tc>
        <w:tc>
          <w:tcPr>
            <w:tcW w:w="1458" w:type="pct"/>
          </w:tcPr>
          <w:p w14:paraId="0C7F04DC" w14:textId="77777777" w:rsidR="00F3245F" w:rsidRPr="0042768C" w:rsidRDefault="00F3245F" w:rsidP="00F36F24">
            <w:pPr>
              <w:spacing w:after="180"/>
              <w:rPr>
                <w:rFonts w:cs="SimSun"/>
              </w:rPr>
            </w:pPr>
            <w:r w:rsidRPr="0042768C">
              <w:rPr>
                <w:rFonts w:cs="SimSun"/>
              </w:rPr>
              <w:t>Wait for RAN1/4 inputs</w:t>
            </w:r>
          </w:p>
        </w:tc>
      </w:tr>
    </w:tbl>
    <w:p w14:paraId="76B5F633" w14:textId="77777777" w:rsidR="00065DA4" w:rsidRDefault="00065DA4" w:rsidP="00270A54">
      <w:pPr>
        <w:jc w:val="both"/>
        <w:rPr>
          <w:rFonts w:ascii="Times New Roman" w:hAnsi="Times New Roman" w:cs="Times New Roman"/>
          <w:b/>
          <w:bCs/>
          <w:sz w:val="20"/>
          <w:szCs w:val="20"/>
          <w:lang w:val="en-GB"/>
        </w:rPr>
      </w:pPr>
    </w:p>
    <w:p w14:paraId="2C755364" w14:textId="77777777" w:rsidR="00BB742A" w:rsidRPr="00BB742A" w:rsidRDefault="00BB742A" w:rsidP="00030D7E">
      <w:pPr>
        <w:jc w:val="both"/>
        <w:rPr>
          <w:rFonts w:ascii="Times New Roman" w:hAnsi="Times New Roman" w:cs="Times New Roman"/>
          <w:sz w:val="20"/>
          <w:szCs w:val="20"/>
          <w:lang w:val="en-GB"/>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1B875D5D" w14:textId="77777777" w:rsidR="00A20089" w:rsidRDefault="00A20089" w:rsidP="00A20089">
      <w:pPr>
        <w:jc w:val="both"/>
        <w:rPr>
          <w:rFonts w:ascii="Times New Roman" w:hAnsi="Times New Roman" w:cs="Times New Roman"/>
          <w:b/>
          <w:bCs/>
          <w:sz w:val="20"/>
          <w:szCs w:val="20"/>
          <w:lang w:val="en-GB"/>
        </w:rPr>
      </w:pPr>
      <w:bookmarkStart w:id="5" w:name="_Ref434066290"/>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w:t>
      </w:r>
      <w:r w:rsidRPr="00FE41C2">
        <w:rPr>
          <w:rFonts w:ascii="Times New Roman" w:hAnsi="Times New Roman" w:cs="Times New Roman"/>
          <w:b/>
          <w:bCs/>
          <w:sz w:val="20"/>
          <w:szCs w:val="20"/>
          <w:lang w:val="en-GB"/>
        </w:rPr>
        <w:t xml:space="preserve">: </w:t>
      </w:r>
      <w:r w:rsidRPr="00A20089">
        <w:rPr>
          <w:rFonts w:ascii="Times New Roman" w:hAnsi="Times New Roman" w:cs="Times New Roman"/>
          <w:b/>
          <w:bCs/>
          <w:sz w:val="20"/>
          <w:szCs w:val="20"/>
          <w:lang w:val="en-GB"/>
        </w:rPr>
        <w:t xml:space="preserve">L2 ID </w:t>
      </w:r>
      <w:r>
        <w:rPr>
          <w:rFonts w:ascii="Times New Roman" w:hAnsi="Times New Roman" w:cs="Times New Roman"/>
          <w:b/>
          <w:bCs/>
          <w:sz w:val="20"/>
          <w:szCs w:val="20"/>
          <w:lang w:val="en-GB"/>
        </w:rPr>
        <w:t>is</w:t>
      </w:r>
      <w:r w:rsidRPr="00A20089">
        <w:rPr>
          <w:rFonts w:ascii="Times New Roman" w:hAnsi="Times New Roman" w:cs="Times New Roman"/>
          <w:b/>
          <w:bCs/>
          <w:sz w:val="20"/>
          <w:szCs w:val="20"/>
          <w:lang w:val="en-GB"/>
        </w:rPr>
        <w:t xml:space="preserve"> used as </w:t>
      </w:r>
      <w:proofErr w:type="spellStart"/>
      <w:r w:rsidRPr="00A20089">
        <w:rPr>
          <w:rFonts w:ascii="Times New Roman" w:hAnsi="Times New Roman" w:cs="Times New Roman"/>
          <w:b/>
          <w:bCs/>
          <w:sz w:val="20"/>
          <w:szCs w:val="20"/>
          <w:lang w:val="en-GB"/>
        </w:rPr>
        <w:t>initiatorID</w:t>
      </w:r>
      <w:proofErr w:type="spellEnd"/>
      <w:r w:rsidRPr="00A20089">
        <w:rPr>
          <w:rFonts w:ascii="Times New Roman" w:hAnsi="Times New Roman" w:cs="Times New Roman"/>
          <w:b/>
          <w:bCs/>
          <w:sz w:val="20"/>
          <w:szCs w:val="20"/>
          <w:lang w:val="en-GB"/>
        </w:rPr>
        <w:t xml:space="preserve">, </w:t>
      </w:r>
      <w:proofErr w:type="gramStart"/>
      <w:r w:rsidRPr="00A20089">
        <w:rPr>
          <w:rFonts w:ascii="Times New Roman" w:hAnsi="Times New Roman" w:cs="Times New Roman"/>
          <w:b/>
          <w:bCs/>
          <w:sz w:val="20"/>
          <w:szCs w:val="20"/>
          <w:lang w:val="en-GB"/>
        </w:rPr>
        <w:t>i.e.</w:t>
      </w:r>
      <w:proofErr w:type="gramEnd"/>
      <w:r w:rsidRPr="00A20089">
        <w:rPr>
          <w:rFonts w:ascii="Times New Roman" w:hAnsi="Times New Roman" w:cs="Times New Roman"/>
          <w:b/>
          <w:bCs/>
          <w:sz w:val="20"/>
          <w:szCs w:val="20"/>
          <w:lang w:val="en-GB"/>
        </w:rPr>
        <w:t xml:space="preserve"> to use the 16 most significant bits of the Layer-2 ID set to the identifier provided upper layers as defined in TS 23.287</w:t>
      </w:r>
      <w:r>
        <w:rPr>
          <w:rFonts w:ascii="Times New Roman" w:hAnsi="Times New Roman" w:cs="Times New Roman"/>
          <w:b/>
          <w:bCs/>
          <w:sz w:val="20"/>
          <w:szCs w:val="20"/>
          <w:lang w:val="en-GB"/>
        </w:rPr>
        <w:t>.</w:t>
      </w:r>
    </w:p>
    <w:p w14:paraId="33157567" w14:textId="77777777" w:rsidR="00A20089" w:rsidRDefault="00A20089" w:rsidP="00A20089">
      <w:pPr>
        <w:jc w:val="both"/>
        <w:rPr>
          <w:rFonts w:ascii="Times New Roman" w:hAnsi="Times New Roman" w:cs="Times New Roman"/>
          <w:b/>
          <w:bCs/>
          <w:sz w:val="20"/>
          <w:szCs w:val="20"/>
          <w:lang w:val="en-GB"/>
        </w:rPr>
      </w:pPr>
      <w:r w:rsidRPr="00FE41C2">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FE41C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use TS38.355 v1.1.0 as baseline to capture agreements made in the meeting.</w:t>
      </w:r>
    </w:p>
    <w:p w14:paraId="63C04726" w14:textId="77777777" w:rsidR="00FA7CEE" w:rsidRPr="00D447B4" w:rsidRDefault="00FA7CEE" w:rsidP="00FA7CEE">
      <w:pPr>
        <w:jc w:val="both"/>
        <w:rPr>
          <w:b/>
          <w:bCs/>
          <w:lang w:val="en-GB"/>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lastRenderedPageBreak/>
        <w:t>Reference</w:t>
      </w:r>
      <w:bookmarkEnd w:id="5"/>
    </w:p>
    <w:bookmarkEnd w:id="1"/>
    <w:p w14:paraId="647764EA" w14:textId="35755F46" w:rsidR="005D586D" w:rsidRDefault="00364E64" w:rsidP="0044389C">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44389C" w:rsidRPr="0044389C">
        <w:rPr>
          <w:rFonts w:ascii="Times New Roman" w:hAnsi="Times New Roman" w:cs="Times New Roman"/>
          <w:sz w:val="20"/>
        </w:rPr>
        <w:t>RP-232670, “Expanded and Improved NR Positioning,” Intel Corporation, CATT, MediaTek</w:t>
      </w:r>
    </w:p>
    <w:p w14:paraId="1B482392" w14:textId="277589D1" w:rsidR="00A4038E" w:rsidRDefault="00A4038E" w:rsidP="00A4038E">
      <w:pPr>
        <w:pStyle w:val="Doc-title"/>
        <w:spacing w:after="60"/>
        <w:jc w:val="both"/>
        <w:rPr>
          <w:rFonts w:ascii="Times New Roman" w:hAnsi="Times New Roman" w:cs="Times New Roman"/>
          <w:sz w:val="20"/>
        </w:rPr>
      </w:pPr>
      <w:r w:rsidRPr="0088653C">
        <w:rPr>
          <w:rFonts w:ascii="Times New Roman" w:hAnsi="Times New Roman" w:cs="Times New Roman"/>
          <w:sz w:val="20"/>
        </w:rPr>
        <w:t>[</w:t>
      </w:r>
      <w:r>
        <w:rPr>
          <w:rFonts w:ascii="Times New Roman" w:hAnsi="Times New Roman" w:cs="Times New Roman"/>
          <w:sz w:val="20"/>
        </w:rPr>
        <w:t>2</w:t>
      </w:r>
      <w:r w:rsidRPr="0088653C">
        <w:rPr>
          <w:rFonts w:ascii="Times New Roman" w:hAnsi="Times New Roman" w:cs="Times New Roman"/>
          <w:sz w:val="20"/>
        </w:rPr>
        <w:t xml:space="preserve">] </w:t>
      </w:r>
      <w:r w:rsidR="000277E1" w:rsidRPr="000277E1">
        <w:rPr>
          <w:rFonts w:ascii="Times New Roman" w:hAnsi="Times New Roman" w:cs="Times New Roman"/>
          <w:sz w:val="20"/>
        </w:rPr>
        <w:t>R2-2310222</w:t>
      </w:r>
      <w:r w:rsidRPr="000E6587">
        <w:rPr>
          <w:rFonts w:ascii="Times New Roman" w:hAnsi="Times New Roman" w:cs="Times New Roman"/>
          <w:sz w:val="20"/>
        </w:rPr>
        <w:tab/>
        <w:t xml:space="preserve">TS 38.355 </w:t>
      </w:r>
      <w:r>
        <w:rPr>
          <w:rFonts w:ascii="Times New Roman" w:hAnsi="Times New Roman" w:cs="Times New Roman"/>
          <w:sz w:val="20"/>
        </w:rPr>
        <w:t xml:space="preserve">v 1.1.0 </w:t>
      </w:r>
      <w:r w:rsidRPr="000E6587">
        <w:rPr>
          <w:rFonts w:ascii="Times New Roman" w:hAnsi="Times New Roman" w:cs="Times New Roman"/>
          <w:sz w:val="20"/>
        </w:rPr>
        <w:tab/>
        <w:t>Intel Corporation</w:t>
      </w:r>
    </w:p>
    <w:p w14:paraId="0D3ECB19" w14:textId="44840A32" w:rsidR="00A4038E" w:rsidRDefault="00A4038E" w:rsidP="00A4038E">
      <w:pPr>
        <w:pStyle w:val="Doc-title"/>
        <w:spacing w:after="60"/>
        <w:jc w:val="both"/>
        <w:rPr>
          <w:rFonts w:ascii="Times New Roman" w:hAnsi="Times New Roman" w:cs="Times New Roman"/>
          <w:sz w:val="20"/>
        </w:rPr>
      </w:pPr>
      <w:r w:rsidRPr="0088653C">
        <w:rPr>
          <w:rFonts w:ascii="Times New Roman" w:hAnsi="Times New Roman" w:cs="Times New Roman"/>
          <w:sz w:val="20"/>
        </w:rPr>
        <w:t>[</w:t>
      </w:r>
      <w:r>
        <w:rPr>
          <w:rFonts w:ascii="Times New Roman" w:hAnsi="Times New Roman" w:cs="Times New Roman"/>
          <w:sz w:val="20"/>
        </w:rPr>
        <w:t>3</w:t>
      </w:r>
      <w:r w:rsidRPr="0088653C">
        <w:rPr>
          <w:rFonts w:ascii="Times New Roman" w:hAnsi="Times New Roman" w:cs="Times New Roman"/>
          <w:sz w:val="20"/>
        </w:rPr>
        <w:t xml:space="preserve">] </w:t>
      </w:r>
      <w:r w:rsidR="000277E1" w:rsidRPr="000277E1">
        <w:rPr>
          <w:rFonts w:ascii="Times New Roman" w:hAnsi="Times New Roman" w:cs="Times New Roman"/>
          <w:sz w:val="20"/>
        </w:rPr>
        <w:t>R2-231022</w:t>
      </w:r>
      <w:r w:rsidR="001F7C1E">
        <w:rPr>
          <w:rFonts w:ascii="Times New Roman" w:hAnsi="Times New Roman" w:cs="Times New Roman"/>
          <w:sz w:val="20"/>
        </w:rPr>
        <w:t>1</w:t>
      </w:r>
      <w:r w:rsidRPr="000E6587">
        <w:rPr>
          <w:rFonts w:ascii="Times New Roman" w:hAnsi="Times New Roman" w:cs="Times New Roman"/>
          <w:sz w:val="20"/>
        </w:rPr>
        <w:tab/>
      </w:r>
      <w:r w:rsidRPr="00A4038E">
        <w:rPr>
          <w:rFonts w:ascii="Times New Roman" w:hAnsi="Times New Roman" w:cs="Times New Roman"/>
          <w:sz w:val="20"/>
        </w:rPr>
        <w:t>TS38.355 TP on SLPP procedure</w:t>
      </w:r>
      <w:r w:rsidRPr="000E6587">
        <w:rPr>
          <w:rFonts w:ascii="Times New Roman" w:hAnsi="Times New Roman" w:cs="Times New Roman"/>
          <w:sz w:val="20"/>
        </w:rPr>
        <w:tab/>
        <w:t>Intel Corporation</w:t>
      </w:r>
    </w:p>
    <w:p w14:paraId="580E1CAD" w14:textId="6A886BF3" w:rsidR="00A4038E" w:rsidRDefault="00A4038E" w:rsidP="00A4038E">
      <w:pPr>
        <w:pStyle w:val="Doc-title"/>
        <w:spacing w:after="60"/>
        <w:jc w:val="both"/>
        <w:rPr>
          <w:rFonts w:ascii="Times New Roman" w:hAnsi="Times New Roman" w:cs="Times New Roman"/>
          <w:sz w:val="20"/>
        </w:rPr>
      </w:pPr>
      <w:r w:rsidRPr="0088653C">
        <w:rPr>
          <w:rFonts w:ascii="Times New Roman" w:hAnsi="Times New Roman" w:cs="Times New Roman"/>
          <w:sz w:val="20"/>
        </w:rPr>
        <w:t>[</w:t>
      </w:r>
      <w:r>
        <w:rPr>
          <w:rFonts w:ascii="Times New Roman" w:hAnsi="Times New Roman" w:cs="Times New Roman"/>
          <w:sz w:val="20"/>
        </w:rPr>
        <w:t>4</w:t>
      </w:r>
      <w:r w:rsidRPr="0088653C">
        <w:rPr>
          <w:rFonts w:ascii="Times New Roman" w:hAnsi="Times New Roman" w:cs="Times New Roman"/>
          <w:sz w:val="20"/>
        </w:rPr>
        <w:t xml:space="preserve">] </w:t>
      </w:r>
      <w:r w:rsidR="000277E1" w:rsidRPr="000277E1">
        <w:rPr>
          <w:rFonts w:ascii="Times New Roman" w:hAnsi="Times New Roman" w:cs="Times New Roman"/>
          <w:sz w:val="20"/>
        </w:rPr>
        <w:t>R2-23102</w:t>
      </w:r>
      <w:r w:rsidR="001F7C1E">
        <w:rPr>
          <w:rFonts w:ascii="Times New Roman" w:hAnsi="Times New Roman" w:cs="Times New Roman"/>
          <w:sz w:val="20"/>
        </w:rPr>
        <w:t>19</w:t>
      </w:r>
      <w:r w:rsidRPr="000E6587">
        <w:rPr>
          <w:rFonts w:ascii="Times New Roman" w:hAnsi="Times New Roman" w:cs="Times New Roman"/>
          <w:sz w:val="20"/>
        </w:rPr>
        <w:tab/>
      </w:r>
      <w:r w:rsidRPr="00A4038E">
        <w:rPr>
          <w:rFonts w:ascii="Times New Roman" w:hAnsi="Times New Roman" w:cs="Times New Roman"/>
          <w:sz w:val="20"/>
        </w:rPr>
        <w:t>TS38.355 TP on SLPP session and session procedure</w:t>
      </w:r>
      <w:r w:rsidRPr="000E6587">
        <w:rPr>
          <w:rFonts w:ascii="Times New Roman" w:hAnsi="Times New Roman" w:cs="Times New Roman"/>
          <w:sz w:val="20"/>
        </w:rPr>
        <w:tab/>
        <w:t>Intel Corporation</w:t>
      </w:r>
    </w:p>
    <w:p w14:paraId="5B710E8D" w14:textId="02264E27" w:rsidR="00A4038E" w:rsidRPr="00A4038E" w:rsidRDefault="00A4038E" w:rsidP="00A4038E">
      <w:pPr>
        <w:rPr>
          <w:lang w:val="en-GB" w:eastAsia="en-GB"/>
        </w:rPr>
      </w:pPr>
      <w:r w:rsidRPr="0088653C">
        <w:rPr>
          <w:rFonts w:ascii="Times New Roman" w:hAnsi="Times New Roman" w:cs="Times New Roman"/>
          <w:sz w:val="20"/>
        </w:rPr>
        <w:t>[</w:t>
      </w:r>
      <w:r>
        <w:rPr>
          <w:rFonts w:ascii="Times New Roman" w:hAnsi="Times New Roman" w:cs="Times New Roman"/>
          <w:sz w:val="20"/>
        </w:rPr>
        <w:t>5</w:t>
      </w:r>
      <w:r w:rsidRPr="0088653C">
        <w:rPr>
          <w:rFonts w:ascii="Times New Roman" w:hAnsi="Times New Roman" w:cs="Times New Roman"/>
          <w:sz w:val="20"/>
        </w:rPr>
        <w:t xml:space="preserve">] </w:t>
      </w:r>
      <w:r w:rsidR="000277E1" w:rsidRPr="000277E1">
        <w:rPr>
          <w:rFonts w:ascii="Times New Roman" w:hAnsi="Times New Roman" w:cs="Times New Roman"/>
          <w:sz w:val="20"/>
        </w:rPr>
        <w:t>R2-231022</w:t>
      </w:r>
      <w:r w:rsidR="001F7C1E">
        <w:rPr>
          <w:rFonts w:ascii="Times New Roman" w:hAnsi="Times New Roman" w:cs="Times New Roman"/>
          <w:sz w:val="20"/>
        </w:rPr>
        <w:t>0</w:t>
      </w:r>
      <w:r w:rsidRPr="000E6587">
        <w:rPr>
          <w:rFonts w:ascii="Times New Roman" w:hAnsi="Times New Roman" w:cs="Times New Roman"/>
          <w:sz w:val="20"/>
        </w:rPr>
        <w:tab/>
      </w:r>
      <w:r w:rsidR="00404F95" w:rsidRPr="00404F95">
        <w:rPr>
          <w:rFonts w:ascii="Times New Roman" w:hAnsi="Times New Roman" w:cs="Times New Roman"/>
          <w:sz w:val="20"/>
        </w:rPr>
        <w:t>TS38.355 TP on ASN.1 part</w:t>
      </w:r>
      <w:r w:rsidRPr="000E6587">
        <w:rPr>
          <w:rFonts w:ascii="Times New Roman" w:hAnsi="Times New Roman" w:cs="Times New Roman"/>
          <w:sz w:val="20"/>
        </w:rPr>
        <w:tab/>
        <w:t>Intel Corporation</w:t>
      </w:r>
    </w:p>
    <w:sectPr w:rsidR="00A4038E" w:rsidRPr="00A4038E"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53B3D" w14:textId="77777777" w:rsidR="00D07541" w:rsidRDefault="00D07541" w:rsidP="008A375A">
      <w:pPr>
        <w:spacing w:after="0" w:line="240" w:lineRule="auto"/>
      </w:pPr>
      <w:r>
        <w:separator/>
      </w:r>
    </w:p>
  </w:endnote>
  <w:endnote w:type="continuationSeparator" w:id="0">
    <w:p w14:paraId="78701BED" w14:textId="77777777" w:rsidR="00D07541" w:rsidRDefault="00D07541" w:rsidP="008A375A">
      <w:pPr>
        <w:spacing w:after="0" w:line="240" w:lineRule="auto"/>
      </w:pPr>
      <w:r>
        <w:continuationSeparator/>
      </w:r>
    </w:p>
  </w:endnote>
  <w:endnote w:type="continuationNotice" w:id="1">
    <w:p w14:paraId="26C913CB" w14:textId="77777777" w:rsidR="00D07541" w:rsidRDefault="00D075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CE753" w14:textId="77777777" w:rsidR="00D07541" w:rsidRDefault="00D07541" w:rsidP="008A375A">
      <w:pPr>
        <w:spacing w:after="0" w:line="240" w:lineRule="auto"/>
      </w:pPr>
      <w:r>
        <w:separator/>
      </w:r>
    </w:p>
  </w:footnote>
  <w:footnote w:type="continuationSeparator" w:id="0">
    <w:p w14:paraId="072A6055" w14:textId="77777777" w:rsidR="00D07541" w:rsidRDefault="00D07541" w:rsidP="008A375A">
      <w:pPr>
        <w:spacing w:after="0" w:line="240" w:lineRule="auto"/>
      </w:pPr>
      <w:r>
        <w:continuationSeparator/>
      </w:r>
    </w:p>
  </w:footnote>
  <w:footnote w:type="continuationNotice" w:id="1">
    <w:p w14:paraId="428DCB32" w14:textId="77777777" w:rsidR="00D07541" w:rsidRDefault="00D075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6"/>
  </w:num>
  <w:num w:numId="2" w16cid:durableId="1604000034">
    <w:abstractNumId w:val="8"/>
  </w:num>
  <w:num w:numId="3" w16cid:durableId="1554728005">
    <w:abstractNumId w:val="7"/>
  </w:num>
  <w:num w:numId="4" w16cid:durableId="2122914879">
    <w:abstractNumId w:val="14"/>
  </w:num>
  <w:num w:numId="5" w16cid:durableId="907572429">
    <w:abstractNumId w:val="19"/>
  </w:num>
  <w:num w:numId="6" w16cid:durableId="1084033582">
    <w:abstractNumId w:val="10"/>
  </w:num>
  <w:num w:numId="7" w16cid:durableId="615677275">
    <w:abstractNumId w:val="11"/>
  </w:num>
  <w:num w:numId="8" w16cid:durableId="519852681">
    <w:abstractNumId w:val="17"/>
  </w:num>
  <w:num w:numId="9" w16cid:durableId="793711705">
    <w:abstractNumId w:val="4"/>
  </w:num>
  <w:num w:numId="10" w16cid:durableId="1823308261">
    <w:abstractNumId w:val="12"/>
  </w:num>
  <w:num w:numId="11" w16cid:durableId="1524787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5"/>
  </w:num>
  <w:num w:numId="13" w16cid:durableId="822742455">
    <w:abstractNumId w:val="5"/>
  </w:num>
  <w:num w:numId="14" w16cid:durableId="1245534520">
    <w:abstractNumId w:val="18"/>
  </w:num>
  <w:num w:numId="15" w16cid:durableId="1756779880">
    <w:abstractNumId w:val="9"/>
  </w:num>
  <w:num w:numId="16" w16cid:durableId="1288201817">
    <w:abstractNumId w:val="2"/>
  </w:num>
  <w:num w:numId="17" w16cid:durableId="144472974">
    <w:abstractNumId w:val="16"/>
  </w:num>
  <w:num w:numId="18" w16cid:durableId="1790539765">
    <w:abstractNumId w:val="1"/>
  </w:num>
  <w:num w:numId="19" w16cid:durableId="1464735761">
    <w:abstractNumId w:val="6"/>
  </w:num>
  <w:num w:numId="20" w16cid:durableId="1100683202">
    <w:abstractNumId w:val="6"/>
  </w:num>
  <w:num w:numId="21" w16cid:durableId="1698045110">
    <w:abstractNumId w:val="0"/>
  </w:num>
  <w:num w:numId="22" w16cid:durableId="2012104333">
    <w:abstractNumId w:val="13"/>
  </w:num>
  <w:num w:numId="23" w16cid:durableId="7200590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30D7E"/>
    <w:rsid w:val="00031354"/>
    <w:rsid w:val="0003217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1F7C1E"/>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57595"/>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62F"/>
    <w:rsid w:val="00267C57"/>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5EA"/>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365"/>
    <w:rsid w:val="00727B56"/>
    <w:rsid w:val="007300E2"/>
    <w:rsid w:val="007300F4"/>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D61"/>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8653C"/>
    <w:rsid w:val="008901E1"/>
    <w:rsid w:val="008905F9"/>
    <w:rsid w:val="00890C72"/>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477F"/>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214"/>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245F"/>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6A9"/>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6D2A0422-B10F-4148-8608-A242AE9FC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7</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23</cp:revision>
  <dcterms:created xsi:type="dcterms:W3CDTF">2023-09-27T11:15:00Z</dcterms:created>
  <dcterms:modified xsi:type="dcterms:W3CDTF">2023-09-28T20:46:00Z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